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A832" w14:textId="24F345C1" w:rsidR="00FB0304" w:rsidRDefault="00FB0304" w:rsidP="00FB030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FA0928">
        <w:rPr>
          <w:rFonts w:asciiTheme="majorBidi" w:hAnsiTheme="majorBidi" w:cstheme="majorBidi"/>
          <w:b/>
          <w:bCs/>
        </w:rPr>
        <w:t>Criminal Law</w:t>
      </w:r>
      <w:r w:rsidR="007245CC">
        <w:rPr>
          <w:rFonts w:asciiTheme="majorBidi" w:hAnsiTheme="majorBidi" w:cstheme="majorBidi"/>
        </w:rPr>
        <w:t xml:space="preserve"> </w:t>
      </w:r>
    </w:p>
    <w:p w14:paraId="23C7CD97" w14:textId="4326D07A" w:rsidR="003B1835" w:rsidRDefault="003B1835" w:rsidP="00FB030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27DBE506" w14:textId="5C92274B" w:rsidR="003B1835" w:rsidRPr="00E70BEC" w:rsidRDefault="003B1835" w:rsidP="003B1835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F15AEA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4318C21F" w14:textId="77777777" w:rsidR="003B1835" w:rsidRPr="007245CC" w:rsidRDefault="003B1835" w:rsidP="00FB030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41444092" w14:textId="77777777" w:rsidR="00FB0304" w:rsidRPr="00FA0928" w:rsidRDefault="00FB0304" w:rsidP="00FB030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7245CC" w:rsidRPr="007245CC" w14:paraId="00C12591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26DFE49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Abrams, Norman. "Interpreting the Criminal Code Ordinance, 1936: The Untapped Well."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(1972): 25-64. </w:t>
            </w:r>
          </w:p>
        </w:tc>
      </w:tr>
      <w:tr w:rsidR="007245CC" w:rsidRPr="007245CC" w14:paraId="7C77F60F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CAE6A6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FF1FE8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Mimi. "Reactions to Juvenile Delinquency in Israel, 1950-1970: A Social Narrative."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Policy History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17(4) (2005): 404-424.</w:t>
            </w:r>
          </w:p>
        </w:tc>
      </w:tr>
      <w:tr w:rsidR="007245CC" w:rsidRPr="007245CC" w14:paraId="082B3D98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279FD4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"Crime, Social Control and the Process of Social Classification: Juvenile Delinquency/Justice Discourse in Israel, 1948-1970."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Social Problems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49(4) (2002): 585-604. </w:t>
            </w:r>
          </w:p>
        </w:tc>
      </w:tr>
      <w:tr w:rsidR="007245CC" w:rsidRPr="007245CC" w14:paraId="1367DDBF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E69ED2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"Criminological Discourse and Civil Society in Israel, 1948-1968." In Alfredo Mordechai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Andrea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Zanotti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Developments in European, Italian and Israeli Law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Milano: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A. Giuffrè (2001): 461-472. </w:t>
            </w:r>
          </w:p>
        </w:tc>
      </w:tr>
      <w:tr w:rsidR="007245CC" w:rsidRPr="007245CC" w14:paraId="68EA00C4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B29AD1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"Correction and Protection: The Social Construction of Juvenile Delinquency in View of the Definition of 'Normality', 1922-1944."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Megamot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41(1-2) (2001): 71-96 (Hebrew). </w:t>
            </w:r>
          </w:p>
        </w:tc>
      </w:tr>
      <w:tr w:rsidR="007245CC" w:rsidRPr="007245CC" w14:paraId="62698C13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2C4BEC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"Constructing Juvenile Delinquency: The Socio-Legal Control of Young Offenders in Israel, 1930-1975." In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Arja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Jokinen,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Kirsi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Juhlia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Tarja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Pösö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Constructing Social Work Practices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(1999): 193-214.</w:t>
            </w:r>
          </w:p>
        </w:tc>
      </w:tr>
      <w:tr w:rsidR="007245CC" w:rsidRPr="007245CC" w14:paraId="55232272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2FB21D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D0A3A7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Ajenstadt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 and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Odeda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Steinberg. "The Feminization of the Female Offender: Israeli Newspaper Reports of Crimes Committed by Women."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Criminal Justice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8(4) (1997): 57-77. </w:t>
            </w:r>
          </w:p>
        </w:tc>
      </w:tr>
      <w:tr w:rsidR="007245CC" w:rsidRPr="007245CC" w14:paraId="322C68A3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ED5518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E63FDB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Heba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Liat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7245CC" w:rsidRPr="007245CC" w14:paraId="416B3011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B6F1E8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7245CC" w:rsidRPr="007245CC" w14:paraId="071A77DF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3464A1" w14:textId="4384E890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14:paraId="402C91CD" w14:textId="2C537E7B" w:rsidR="0027035B" w:rsidRDefault="0027035B" w:rsidP="007245CC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!R11C2"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3B975BB" w14:textId="77777777" w:rsidR="0027035B" w:rsidRPr="005112A1" w:rsidRDefault="0027035B" w:rsidP="005112A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Alsraiha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Kassim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"Deconstruction and Reconstruction: The Case of the </w:t>
            </w:r>
            <w:proofErr w:type="spellStart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Naqab's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Tribal Courts in the Shadow of the Israeli Military Government." </w:t>
            </w:r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Arab World Geographer </w:t>
            </w:r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(2019): 186-205.</w:t>
            </w:r>
          </w:p>
          <w:p w14:paraId="2F4F8B1D" w14:textId="5F40C555" w:rsidR="007B4AC3" w:rsidRDefault="0027035B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7B4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7B4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 w:rsidR="007B4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7B4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 w:rsidR="007B4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7B4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!R12C2" \a \f 5 \h  \* MERGEFORMAT </w:instrText>
            </w:r>
            <w:r w:rsidR="007B4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E37E1EC" w14:textId="77777777" w:rsidR="00E17484" w:rsidRPr="00E17484" w:rsidRDefault="00E17484" w:rsidP="00E17484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E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E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Orna. "Arenas of Shame, Fear and Anger: History, Law and Rape in Mandate </w:t>
            </w:r>
            <w:proofErr w:type="spellStart"/>
            <w:r w:rsidRPr="00E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Palestin</w:t>
            </w:r>
            <w:proofErr w:type="spellEnd"/>
            <w:r w:rsidRPr="00E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E17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E17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7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Hevra</w:t>
            </w:r>
            <w:proofErr w:type="spellEnd"/>
            <w:r w:rsidRPr="00E17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ve-Tarbut</w:t>
            </w:r>
            <w:proofErr w:type="spellEnd"/>
            <w:r w:rsidRPr="00E17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3 </w:t>
            </w:r>
            <w:r w:rsidRPr="00E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(2020): 151-190 (Hebrew).</w:t>
            </w:r>
          </w:p>
          <w:p w14:paraId="7A419706" w14:textId="3A7CBEC3" w:rsidR="004C287A" w:rsidRPr="004C287A" w:rsidRDefault="004C287A" w:rsidP="004C28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C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"Proving Rape: Were the Reforms Successful in Uprooting the Rape Myths?" </w:t>
            </w:r>
            <w:proofErr w:type="spellStart"/>
            <w:r w:rsidRPr="004C2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4C2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The Hebrew University Law Journal </w:t>
            </w:r>
            <w:r w:rsidRPr="004C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(2020): 131-187 (Hebrew).</w:t>
            </w:r>
          </w:p>
          <w:p w14:paraId="481FCD79" w14:textId="4B0B3EF1" w:rsidR="0054464F" w:rsidRPr="007245CC" w:rsidRDefault="004C287A" w:rsidP="007B4AC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7B4AC3"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4AC3"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Plausible Crime Stories - The Legal History of Sexual Offences in Mandate Palestine</w:t>
            </w:r>
            <w:r w:rsidR="007B4AC3"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(2018).</w:t>
            </w:r>
            <w:r w:rsidR="007B4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245CC" w:rsidRPr="007245CC" w14:paraId="004DBBE7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4FD290" w14:textId="084FA22F" w:rsidR="007245CC" w:rsidRPr="007245CC" w:rsidRDefault="007B4AC3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7245CC"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"Narratives of ‘Sodomy’ and ‘Unnatural Offences’ in the Courts of Mandate Palestine (1918–48)."</w:t>
            </w:r>
            <w:r w:rsidR="007245CC"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="007245CC"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35(1) (2017): 235-260.  </w:t>
            </w:r>
          </w:p>
        </w:tc>
      </w:tr>
      <w:tr w:rsidR="007245CC" w:rsidRPr="007245CC" w14:paraId="25A89D08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2E3B60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"Relocated Doctrine: The Travel of the English Doctrine of Corroboration in Sex Offense Cases to Mandate Palestine."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Yale Journal of Law and the Humanities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 (2014): 185-209. </w:t>
            </w:r>
          </w:p>
        </w:tc>
      </w:tr>
      <w:tr w:rsidR="007245CC" w:rsidRPr="007245CC" w14:paraId="22D69171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9D04E3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D14F28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Bach, Gavriel. "Thoughts and Reflections Thirty Years After the Eichmann Trial." In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and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Elinoar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Mazoz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Landau Book – Volume 2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(1995): 567-585 (Hebrew). </w:t>
            </w:r>
          </w:p>
        </w:tc>
      </w:tr>
      <w:tr w:rsidR="007245CC" w:rsidRPr="007245CC" w14:paraId="7FB28CE0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9662B6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559E9B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 ed.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7245CC" w:rsidRPr="007245CC" w14:paraId="71EFA11B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D37524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41EB60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Ishoni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Shoshana. "Research and Researcher: The Case of Abba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Ahimeir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Yossi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Ahimeir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Abba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Ahimeir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Revolutionary Zionism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Jabotinsky Institute in Israel and Beit Abba (2012): 76-104 (Hebrew).</w:t>
            </w:r>
          </w:p>
        </w:tc>
      </w:tr>
      <w:tr w:rsidR="007245CC" w:rsidRPr="007245CC" w14:paraId="754592A1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0483EB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Question of Kastner's Testimonies on Behalf of Nazi War Criminals."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Journal of Israeli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History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18(2-3) (1997): 139-165.</w:t>
            </w:r>
          </w:p>
        </w:tc>
      </w:tr>
      <w:tr w:rsidR="007245CC" w:rsidRPr="007245CC" w14:paraId="55C85CE9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17168A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Kastner Affair: Testimony for Nazi War Criminals: An Attempt at a Different Explanation."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Yalkut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Moreshet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59 (1995): 85-107 (Hebrew). </w:t>
            </w:r>
          </w:p>
        </w:tc>
      </w:tr>
      <w:tr w:rsidR="007245CC" w:rsidRPr="007245CC" w14:paraId="3A43EEDA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A13A01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3AE64A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A1B25A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Bentwich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Norman.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Criminal Law of Palestine, 1928: Being the Parts of the Ottoman Penal Code Which Are Still in Force and the Principal Ordinances of the Government of Palestine Replacing Parts of That Code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 Greek Convent Press (1928). [Reprinted in Jerusalem: Centre for Industrial Planning (1977)].</w:t>
            </w:r>
          </w:p>
        </w:tc>
      </w:tr>
      <w:tr w:rsidR="007245CC" w:rsidRPr="007245CC" w14:paraId="33EB7F3F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2EF7F6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Palestine Criminal Code."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Howard Journal of Criminal Justice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4(1) (1934): 60-63. </w:t>
            </w:r>
          </w:p>
        </w:tc>
      </w:tr>
      <w:tr w:rsidR="007245CC" w:rsidRPr="007245CC" w14:paraId="268D61FE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C7D566C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695277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Bernstein, Deborah. "Gender, Nationalism and Colonial Policy: Prostitution in the Jewish Settlement of Mandate Palestine, 1918-1948."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Women's History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(2012): 81-100.  </w:t>
            </w:r>
          </w:p>
        </w:tc>
      </w:tr>
      <w:tr w:rsidR="007245CC" w:rsidRPr="007245CC" w14:paraId="478C2A80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8F5210C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017FB0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"Legal Truth and Historical Truth – The Emile Habibi Trial." In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Grosskopf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Shay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Lavie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Nili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Cohen Book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(2017): 180-203 (Hebrew).</w:t>
            </w:r>
          </w:p>
        </w:tc>
      </w:tr>
      <w:tr w:rsidR="007245CC" w:rsidRPr="007245CC" w14:paraId="3471C37C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4746BE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– Toward a Jurisprudence of Eyewitness Testimonies of Atrocity?"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International Criminal Justice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(2014): 27-57.  </w:t>
            </w:r>
          </w:p>
        </w:tc>
      </w:tr>
      <w:tr w:rsidR="007245CC" w:rsidRPr="007245CC" w14:paraId="480B9D91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654B6F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Habibi Libel Trial: Defamation and the Hidden Community Basis of Criminal Law."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University of Toronto Law Journal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61(4) (2011): 617-655.</w:t>
            </w:r>
          </w:p>
        </w:tc>
      </w:tr>
      <w:tr w:rsidR="007245CC" w:rsidRPr="007245CC" w14:paraId="5FE92009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A89F04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Seyla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Benhabib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 in Dark Times: Encounters with Hannah Arendt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(2010): 198-218.</w:t>
            </w:r>
          </w:p>
        </w:tc>
      </w:tr>
      <w:tr w:rsidR="007245CC" w:rsidRPr="007245CC" w14:paraId="5A49BEB2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7EF355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"Strangers Within: The Barghouti and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Bishara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Criminal Trials." In Austin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Lawrence </w:t>
            </w:r>
            <w:proofErr w:type="gram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Douglas</w:t>
            </w:r>
            <w:proofErr w:type="gram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Martha Merrill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Umphrey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Stranger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(2010): 96-140.</w:t>
            </w:r>
          </w:p>
        </w:tc>
      </w:tr>
      <w:tr w:rsidR="007245CC" w:rsidRPr="007245CC" w14:paraId="70ED3B9B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25A30E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Law, Politics, and Society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16(1-2) (2011): 131-172)].</w:t>
            </w:r>
          </w:p>
        </w:tc>
      </w:tr>
      <w:tr w:rsidR="007245CC" w:rsidRPr="007245CC" w14:paraId="29BB0F4E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149C3F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"Breaking the Acoustic Wall Between the Kastner and Eichmann Trials." In Harris Ron, Alexandre (Sandy)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123-145.</w:t>
            </w:r>
          </w:p>
        </w:tc>
      </w:tr>
      <w:tr w:rsidR="007245CC" w:rsidRPr="007245CC" w14:paraId="22C5430D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46E4D4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Justice and Politics: The Competition of Storytellers in the Eichmann Trial." In Steven E.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Aschheim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Hannah Arendt in Jerusalem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(2001): 232-252.</w:t>
            </w:r>
          </w:p>
        </w:tc>
      </w:tr>
      <w:tr w:rsidR="007245CC" w:rsidRPr="007245CC" w14:paraId="0D908395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AA1FBF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Evil in the Trial of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Kasnter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117-160.</w:t>
            </w:r>
          </w:p>
        </w:tc>
      </w:tr>
      <w:tr w:rsidR="007245CC" w:rsidRPr="007245CC" w14:paraId="40C47312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C14B082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)."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 (2001): 183-188.</w:t>
            </w:r>
          </w:p>
        </w:tc>
      </w:tr>
      <w:tr w:rsidR="007245CC" w:rsidRPr="007245CC" w14:paraId="70802CF5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vAlign w:val="bottom"/>
            <w:hideMark/>
          </w:tcPr>
          <w:p w14:paraId="4B7F5F84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"Justice or Reconciliation? 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Politicisation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Holocaust in the Kastner Trial." In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Emilios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Christodoulidis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Scott Veitch eds.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Lethe's Law: Justice, Law and Ethics in Reconciliation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Hart (2001): 153-173.</w:t>
            </w:r>
          </w:p>
        </w:tc>
      </w:tr>
      <w:tr w:rsidR="007245CC" w:rsidRPr="007245CC" w14:paraId="240B656B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49A353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a Different Voice: Nathan Alterman and Hannah Arendt on the Kastner and Eichmann Trials."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509-547.</w:t>
            </w:r>
          </w:p>
        </w:tc>
      </w:tr>
      <w:tr w:rsidR="007245CC" w:rsidRPr="007245CC" w14:paraId="4F6230ED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3E9189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Kastner Affair."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Theory and Criticism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12-13 (1999): 125-133 (Hebrew). </w:t>
            </w:r>
          </w:p>
        </w:tc>
      </w:tr>
      <w:tr w:rsidR="007245CC" w:rsidRPr="007245CC" w14:paraId="4AF8A348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FBCD1E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Kastner Trial." In Adi Ophir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Fifty to Forty-Eight: Critical Moments in the History of the State of Israel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Van Leer Institute Press (1999): 125-133 (Hebrew). </w:t>
            </w:r>
          </w:p>
        </w:tc>
      </w:tr>
      <w:tr w:rsidR="007245CC" w:rsidRPr="007245CC" w14:paraId="00844F10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F9CE184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Politics: The Trial of Rabin's Assassin."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(1999): 13-75 (Hebrew).</w:t>
            </w:r>
          </w:p>
        </w:tc>
      </w:tr>
      <w:tr w:rsidR="007245CC" w:rsidRPr="007245CC" w14:paraId="3388EE99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D9BE93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70FC39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 and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Analu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Verbin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"'Rothstein's Affair': Nachum Gutman, Local Mythology and the First Attempted Rape in Tel Aviv."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26(2) (2003): 391-449 (Hebrew).</w:t>
            </w:r>
          </w:p>
        </w:tc>
      </w:tr>
      <w:tr w:rsidR="007245CC" w:rsidRPr="007245CC" w14:paraId="516B2910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7363FE5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AFB898" w14:textId="77777777" w:rsidR="008D0400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Benjamin.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Hazon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Ish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Halakhist, Believer and Leader of the Haredi Revolution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(2011) (Hebrew).</w:t>
            </w:r>
          </w:p>
          <w:p w14:paraId="673E05A3" w14:textId="4C7D3038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245CC" w:rsidRPr="007245CC" w14:paraId="548EAB0C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132567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Brun, Nathan. "Jaffa 1912: Rabbi Kook and Six City Elders Consider the Case of the Rape of a Girl in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Me'ah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She'arim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Jerusalem."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Cathedra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(2012): 75-112 (Hebrew).</w:t>
            </w:r>
          </w:p>
        </w:tc>
      </w:tr>
      <w:tr w:rsidR="007245CC" w:rsidRPr="007245CC" w14:paraId="7D5CD5BA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44C1E8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CF8CE3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429-463.</w:t>
            </w:r>
          </w:p>
        </w:tc>
      </w:tr>
      <w:tr w:rsidR="007245CC" w:rsidRPr="007245CC" w14:paraId="5CBDE46B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80330F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33B544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Diskin, Talia. "Lack of Education and Delinquency in Children's Journals in Israel's First Decade."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 (2015): 319-353 (Hebrew).</w:t>
            </w:r>
          </w:p>
        </w:tc>
      </w:tr>
      <w:tr w:rsidR="007245CC" w:rsidRPr="007245CC" w14:paraId="7B6FD0B4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BF0BA3A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254FB6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Felman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465-507.</w:t>
            </w:r>
          </w:p>
        </w:tc>
      </w:tr>
      <w:tr w:rsidR="007245CC" w:rsidRPr="007245CC" w14:paraId="15295C4E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A6968F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EAA785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7245CC" w:rsidRPr="007245CC" w14:paraId="5E5856A0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C6DEA5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(2013) (Hebrew). [Also published in English (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Israel's Legal Revolution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</w:tc>
      </w:tr>
      <w:tr w:rsidR="007245CC" w:rsidRPr="007245CC" w14:paraId="67DFD2CF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002D89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"Infusion of the Common Law into the Legal System of Israel."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7245CC" w:rsidRPr="007245CC" w14:paraId="4BBFC5EC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A73AB9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8497C8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Frost,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Prostitutes Disappear of Sight: Presence-Absence in Israeli Law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(2004) (unpublished LL.M. thesis, Tel Aviv University) (Hebrew).</w:t>
            </w:r>
          </w:p>
        </w:tc>
      </w:tr>
      <w:tr w:rsidR="007245CC" w:rsidRPr="007245CC" w14:paraId="25986313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18C8BA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D940D1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Goldberg,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"Forced Money: Legal Development of a Criminal Economic Rule."</w:t>
            </w:r>
            <w:r w:rsidRPr="00724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Comparative Legal History </w:t>
            </w:r>
            <w:r w:rsidRPr="007245CC">
              <w:rPr>
                <w:rFonts w:ascii="Times New Roman" w:eastAsia="Times New Roman" w:hAnsi="Times New Roman" w:cs="Times New Roman"/>
                <w:sz w:val="20"/>
                <w:szCs w:val="20"/>
              </w:rPr>
              <w:t>4(2) (2016): 162-180.</w:t>
            </w:r>
          </w:p>
        </w:tc>
      </w:tr>
      <w:tr w:rsidR="007245CC" w:rsidRPr="007245CC" w14:paraId="2A501EE9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1D9EE0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64E273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Gur-Arie,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Hemda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"History, Law, Narrative: The 'Kastner Affair' – Fifty Years Later."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Journal: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on the Holocaust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 (2010): 223- 268.</w:t>
            </w:r>
          </w:p>
        </w:tc>
      </w:tr>
      <w:tr w:rsidR="007245CC" w:rsidRPr="007245CC" w14:paraId="16B1BC79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BE8EE9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7D584F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Gur-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Miriam. "Forty Years of Criminal Law: Developments in Case Law Re the Requirement of Fault."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560-579. [Also published in Hebrew (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679-694)]. </w:t>
            </w:r>
          </w:p>
        </w:tc>
      </w:tr>
      <w:tr w:rsidR="007245CC" w:rsidRPr="007245CC" w14:paraId="625AAC3B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982568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DFCA24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Harnon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"Criminal Procedure and Evidence."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592-621. [Also published in Hebrew (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703-724)].</w:t>
            </w:r>
          </w:p>
        </w:tc>
      </w:tr>
      <w:tr w:rsidR="007245CC" w:rsidRPr="007245CC" w14:paraId="275E46CF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8E3584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A7D9E1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Hasisi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Badi and Deborah Bernstein. "Echoes of Domestic Silence: Mechanisms of Concealment in Cases of 'Family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Killings' in Mandate Palestine."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(2018): 1-14</w:t>
            </w:r>
          </w:p>
        </w:tc>
      </w:tr>
      <w:tr w:rsidR="007245CC" w:rsidRPr="007245CC" w14:paraId="387AF970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CF4445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"Multiple Voices and the Force of Custom on Punishment: Trial of 'Family Honor Killings' in Mandate Palestine."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115-154.</w:t>
            </w:r>
          </w:p>
        </w:tc>
      </w:tr>
      <w:tr w:rsidR="007245CC" w:rsidRPr="007245CC" w14:paraId="064ECBB1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C00684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C6E512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Korn, Alina. "Crime and Law Enforcement in the Israeli Arab Population Under the Military Government, 1948-1966." In S.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659-679.</w:t>
            </w:r>
          </w:p>
        </w:tc>
      </w:tr>
      <w:tr w:rsidR="007245CC" w:rsidRPr="007245CC" w14:paraId="648E6EEF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E90B36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6FA15E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Kremnitzer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Mordechai. "Forty Years of Criminal Law – Further Comments (In Response to Dr. M. Gur-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580-591. [Also published in Hebrew (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695-702)].   </w:t>
            </w:r>
          </w:p>
        </w:tc>
      </w:tr>
      <w:tr w:rsidR="007245CC" w:rsidRPr="007245CC" w14:paraId="186229D1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42B438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08A9AC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"Suppressing the Truth about Eichmann's Abduction: The Banning of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Harel's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House on Garibaldi Street."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(2007): 58-69 (Hebrew). </w:t>
            </w:r>
          </w:p>
        </w:tc>
      </w:tr>
      <w:tr w:rsidR="007245CC" w:rsidRPr="007245CC" w14:paraId="389972CC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BB61A6" w14:textId="77777777" w:rsidR="00425829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Trial, the Jewish Question, and the American-Jewish Intelligentsia."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Boston University Law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72(3) (1992): 555-575.</w:t>
            </w:r>
          </w:p>
          <w:p w14:paraId="2A7DE67E" w14:textId="31DD010A" w:rsidR="00425829" w:rsidRDefault="00425829" w:rsidP="007245CC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!R42C2"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0CA97AA" w14:textId="720B7067" w:rsidR="00425829" w:rsidRDefault="00425829" w:rsidP="0042582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Levontin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Gili. "The Story of </w:t>
            </w:r>
            <w:proofErr w:type="spellStart"/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Baranes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Influence of the Media and Public Pressure on the Acquittal of Amos </w:t>
            </w:r>
            <w:proofErr w:type="spellStart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Baranes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Journal of Law &amp; Social Change</w:t>
            </w:r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(2019): 369-404 (Hebrew).</w:t>
            </w:r>
          </w:p>
          <w:p w14:paraId="2AB16545" w14:textId="649CEAD9" w:rsidR="00A176E1" w:rsidRDefault="00A176E1" w:rsidP="00425829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!R41C2"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30DE992" w14:textId="57230EDB" w:rsidR="00A176E1" w:rsidRDefault="00A176E1" w:rsidP="005112A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Levenkron, Nomi. "The Story of </w:t>
            </w:r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Turgeman</w:t>
            </w:r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Utopia in Chains – </w:t>
            </w:r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Turgeman v. the Attorney General</w:t>
            </w:r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Journal of Law &amp; Social Change</w:t>
            </w:r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(2019): 405-448 (Hebrew).</w:t>
            </w:r>
          </w:p>
          <w:p w14:paraId="76FDD9F9" w14:textId="03A00D50" w:rsidR="00DC74F6" w:rsidRDefault="00DC74F6" w:rsidP="005112A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70D004" w14:textId="77777777" w:rsidR="00DC74F6" w:rsidRPr="00DC74F6" w:rsidRDefault="00DC74F6" w:rsidP="00DC74F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Likhovski, Assaf. "How Should One Write the History of Sexual Offences? (review of Orna Alyagon Darr,</w:t>
            </w:r>
            <w:r w:rsidRPr="00DC7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Plausible Crime Stories: The Legal History of Sexual Offences in Mandate Palestine).</w:t>
            </w:r>
            <w:r w:rsidRPr="00DC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 </w:t>
            </w:r>
            <w:r w:rsidRPr="00DC7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Tel-Aviv University Law Review Forum </w:t>
            </w:r>
            <w:r w:rsidRPr="00DC7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(2019): 5-13 (Hebrew).</w:t>
            </w:r>
          </w:p>
          <w:p w14:paraId="2E2B6040" w14:textId="77777777" w:rsidR="00DC74F6" w:rsidRDefault="00DC74F6" w:rsidP="005112A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07FDBB" w14:textId="245A0380" w:rsidR="004C287A" w:rsidRDefault="004C287A" w:rsidP="004C28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Guy.""A Police for the Natives": The History of the Establishment of the Police Prosecution." </w:t>
            </w:r>
            <w:r w:rsidRPr="004C2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Police &amp; History </w:t>
            </w:r>
            <w:r w:rsidRPr="004C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(2019): 119-149 (Hebrew). </w:t>
            </w:r>
          </w:p>
          <w:p w14:paraId="2C450E55" w14:textId="77777777" w:rsidR="00DF3E3A" w:rsidRPr="004C287A" w:rsidRDefault="00DF3E3A" w:rsidP="004C287A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EAF3D9" w14:textId="7956120D" w:rsidR="007245CC" w:rsidRPr="007245CC" w:rsidRDefault="00A176E1" w:rsidP="004C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425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245CC" w:rsidRPr="007245CC" w14:paraId="57F71E6E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58C129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Maoz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Asher. "Historical Judgments: Kastner and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Arlosoroff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Daniel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441-471 (Hebrew).</w:t>
            </w:r>
          </w:p>
        </w:tc>
      </w:tr>
      <w:tr w:rsidR="007245CC" w:rsidRPr="007245CC" w14:paraId="3E5AED92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574850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7E038C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 "What Happened Here Since the 1970s? (Review of Daniel Friedmann's book: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(2015): 125-140 (Hebrew).</w:t>
            </w:r>
          </w:p>
        </w:tc>
      </w:tr>
      <w:tr w:rsidR="007245CC" w:rsidRPr="007245CC" w14:paraId="1114832B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58E077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A81AB0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Molchadsky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Nadav G. "From 'Missing' to 'Kidnapped' Israeli Commissions of Inquiry and the Framing of the 'Missing Children Affair'."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Public Historian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40(4) (2018): 64-90.</w:t>
            </w:r>
          </w:p>
        </w:tc>
      </w:tr>
      <w:tr w:rsidR="007245CC" w:rsidRPr="007245CC" w14:paraId="3F3B4096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F8C90F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650CD6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Miriam. "Procedure and Evidence in Criminal Trials (In Response to Prof. E.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Harnon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622-627. [Also published in Hebrew (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725-728)].</w:t>
            </w:r>
          </w:p>
          <w:p w14:paraId="190A4F7A" w14:textId="2801DE17" w:rsidR="00120B0C" w:rsidRDefault="00120B0C" w:rsidP="007245CC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/topics.xlsx" "master!R45C2"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8AF8BCC" w14:textId="77777777" w:rsidR="00120B0C" w:rsidRPr="005112A1" w:rsidRDefault="00120B0C" w:rsidP="005112A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Navot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Doron. "Public Corruption and the Struggle Against It." </w:t>
            </w:r>
            <w:proofErr w:type="spellStart"/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The </w:t>
            </w:r>
            <w:proofErr w:type="spellStart"/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Themati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​​c Series: Israel 1967-1977 Continuity and Tu​​</w:t>
            </w:r>
            <w:proofErr w:type="spellStart"/>
            <w:r w:rsidRPr="00511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rning</w:t>
            </w:r>
            <w:proofErr w:type="spellEnd"/>
            <w:r w:rsidRPr="00511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(2017): 58-77 (Hebrew).</w:t>
            </w:r>
          </w:p>
          <w:p w14:paraId="15462662" w14:textId="72536B2E" w:rsidR="00120B0C" w:rsidRPr="007245CC" w:rsidRDefault="00120B0C" w:rsidP="00120B0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7245CC" w:rsidRPr="007245CC" w14:paraId="5EDDAAF6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29A32A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6578F1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Wars of the Jews: The Shaping of the Criminal Law Against Bigamy among Jews in Mandate Palestine." In Eyal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151-198 (Hebrew).</w:t>
            </w:r>
          </w:p>
        </w:tc>
      </w:tr>
      <w:tr w:rsidR="007245CC" w:rsidRPr="007245CC" w14:paraId="65A6733F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F49168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7B2E27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Rotem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Zalsman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Adi.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Criminal Law Legislation During Transition Periods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(unpublished Ph.D. dissertation, Bar-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 </w:t>
            </w:r>
          </w:p>
        </w:tc>
      </w:tr>
      <w:tr w:rsidR="007245CC" w:rsidRPr="007245CC" w14:paraId="140BD20F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DA01300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05BC0B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Yoram. "The Use of Deadly Force in Execution of the Law: Gold v. the Attorney General in Historical Perspective." In Ruth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Gavison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Mordechai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Kremnitzer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Essays in Honor of Simon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 (Hebrew). </w:t>
            </w:r>
          </w:p>
        </w:tc>
      </w:tr>
      <w:tr w:rsidR="007245CC" w:rsidRPr="007245CC" w14:paraId="4C12EAD2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8637AF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Sources of the Criminal Code Ordinance 1936."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7(1) (1979): 75-113 (Hebrew).</w:t>
            </w:r>
          </w:p>
        </w:tc>
      </w:tr>
      <w:tr w:rsidR="007245CC" w:rsidRPr="007245CC" w14:paraId="7094835B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C7679D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DEA609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Anat. "Civilian in Military Courts? The Israel Defense Forces in 1948."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 Review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26(1) (2011): 66-87. </w:t>
            </w:r>
          </w:p>
        </w:tc>
      </w:tr>
      <w:tr w:rsidR="007245CC" w:rsidRPr="007245CC" w14:paraId="29E40094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801CF8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"Is the Army Authorized to Prosecute Civilians? Trial of Civilian Looting by the IDF in 1948." In Mordechai Bar-On and Meir Chazan eds.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Citizens at War: Studies on the Civilian Society During the Israeli War of Independence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(2010): 465-493 (Hebrew).</w:t>
            </w:r>
          </w:p>
        </w:tc>
      </w:tr>
      <w:tr w:rsidR="007245CC" w:rsidRPr="007245CC" w14:paraId="7EABE31E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F7073B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DD37A0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Weitz,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Yechiam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 Vashem Studies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40(2) (2012): 137-171 (Hebrew).</w:t>
            </w:r>
          </w:p>
        </w:tc>
      </w:tr>
      <w:tr w:rsidR="007245CC" w:rsidRPr="007245CC" w14:paraId="3FCCAC79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34E89E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 the Name of Six Million Accusers: Gideon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Attorney-General and His Place in the Eichmann Trial."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14(2) (2009): 26-49.</w:t>
            </w:r>
          </w:p>
        </w:tc>
      </w:tr>
      <w:tr w:rsidR="007245CC" w:rsidRPr="007245CC" w14:paraId="12865F81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0164D7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Founding Father and the War Criminal's Trial: Ben-Gurion and Eichmann Trial."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 Vashem Studies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36(1) (2008): 211-251.</w:t>
            </w:r>
          </w:p>
        </w:tc>
      </w:tr>
      <w:tr w:rsidR="007245CC" w:rsidRPr="007245CC" w14:paraId="5884AF49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0A91B5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"'The Certain Magazine' and the Holocaust Trials in Israel: '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Ha'Olam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Haze' Between 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Trial and the Eichmann Trial."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Studies in Zionism, the Yishuv and the State of Israel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363-387 (Hebrew). </w:t>
            </w:r>
          </w:p>
        </w:tc>
      </w:tr>
      <w:tr w:rsidR="007245CC" w:rsidRPr="007245CC" w14:paraId="00498D8A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54557E3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"Between Catharsis and Knife Fight: 'The Eichmann Trial' and 'the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Zlaman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7245CC" w:rsidRPr="007245CC" w14:paraId="238BEF78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C7942B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Holocaust on Trial: The Impact of 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Eichmann Trials on Israeli Society."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(1996): 1-26.</w:t>
            </w:r>
          </w:p>
        </w:tc>
      </w:tr>
      <w:tr w:rsidR="007245CC" w:rsidRPr="007245CC" w14:paraId="0FF61662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6E9926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82 (1996): 153-164 (Hebrew).</w:t>
            </w:r>
          </w:p>
        </w:tc>
      </w:tr>
      <w:tr w:rsidR="007245CC" w:rsidRPr="007245CC" w14:paraId="249A5468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C55D54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Kasztner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Yad Vashem (2011))].</w:t>
            </w:r>
          </w:p>
        </w:tc>
      </w:tr>
      <w:tr w:rsidR="007245CC" w:rsidRPr="007245CC" w14:paraId="027416DB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A4DB0B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"Was Israel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Hero?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Crisis and Reaction: The Hero in Jewish History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Omaha: Creighton University Press (1995): 269-279.</w:t>
            </w:r>
          </w:p>
        </w:tc>
      </w:tr>
      <w:tr w:rsidR="007245CC" w:rsidRPr="007245CC" w14:paraId="49007333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9D8B94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Mapai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'Kastner Trail.'" In S.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(1995): 195-210.</w:t>
            </w:r>
          </w:p>
        </w:tc>
      </w:tr>
      <w:tr w:rsidR="007245CC" w:rsidRPr="007245CC" w14:paraId="71790230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50527B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"Changing Conceptions of the Holocaust: 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Contemporary Jewry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(1994): 211-230. </w:t>
            </w:r>
          </w:p>
        </w:tc>
      </w:tr>
      <w:tr w:rsidR="007245CC" w:rsidRPr="007245CC" w14:paraId="5894D9EB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55CC8B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Herut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Movement and the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Kasztner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Holocaust and Genocide Studies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8(3)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(1994):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349-371.</w:t>
            </w:r>
          </w:p>
        </w:tc>
      </w:tr>
      <w:tr w:rsidR="007245CC" w:rsidRPr="007245CC" w14:paraId="7968F1A7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78FC03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Eichmann Trial as a Turning Point." </w:t>
            </w:r>
            <w:proofErr w:type="spellStart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Dapim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Journal: Studies on the Holocaust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(1993): 175- 189 (Hebrew).</w:t>
            </w:r>
          </w:p>
        </w:tc>
      </w:tr>
      <w:tr w:rsidR="007245CC" w:rsidRPr="007245CC" w14:paraId="533CCB29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0B8974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A515A9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Society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Dvir (1955) (Hebrew).</w:t>
            </w:r>
          </w:p>
        </w:tc>
      </w:tr>
      <w:tr w:rsidR="007245CC" w:rsidRPr="007245CC" w14:paraId="3BB74A76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E4ACAC5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51D077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Hanna.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State of Israel v. Adolf Eichmann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Yedioth Ahronoth Books (2001) (Hebrew). </w:t>
            </w:r>
          </w:p>
        </w:tc>
      </w:tr>
      <w:tr w:rsidR="007245CC" w:rsidRPr="007245CC" w14:paraId="64851B42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B053A2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"Preparing the Eichmann Trial: Who Really Did the Job?"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1(2) (2000): 369-392.</w:t>
            </w:r>
          </w:p>
        </w:tc>
      </w:tr>
      <w:tr w:rsidR="007245CC" w:rsidRPr="007245CC" w14:paraId="2F599A1D" w14:textId="77777777" w:rsidTr="007245C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738FAA" w14:textId="77777777" w:rsid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5B51B0" w14:textId="77777777" w:rsidR="007245CC" w:rsidRPr="007245CC" w:rsidRDefault="007245CC" w:rsidP="007245C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Zamir, I</w:t>
            </w:r>
            <w:r w:rsidRPr="00724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tzhak. "Law and Politics." 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Itzhak Zamir ed. </w:t>
            </w:r>
            <w:r w:rsidRPr="0072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7245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(1993): 209-224 (Hebrew).</w:t>
            </w:r>
          </w:p>
        </w:tc>
      </w:tr>
    </w:tbl>
    <w:p w14:paraId="1B7A27D3" w14:textId="77777777" w:rsidR="004C393D" w:rsidRPr="00FA0928" w:rsidRDefault="004C393D" w:rsidP="00FB0304">
      <w:pPr>
        <w:rPr>
          <w:rFonts w:asciiTheme="majorBidi" w:hAnsiTheme="majorBidi" w:cstheme="majorBidi"/>
          <w:sz w:val="20"/>
          <w:szCs w:val="20"/>
        </w:rPr>
      </w:pPr>
    </w:p>
    <w:sectPr w:rsidR="004C393D" w:rsidRPr="00FA0928" w:rsidSect="003B1835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ED20" w14:textId="77777777" w:rsidR="006115B5" w:rsidRDefault="006115B5" w:rsidP="00372782">
      <w:pPr>
        <w:spacing w:after="0" w:line="240" w:lineRule="auto"/>
      </w:pPr>
      <w:r>
        <w:separator/>
      </w:r>
    </w:p>
  </w:endnote>
  <w:endnote w:type="continuationSeparator" w:id="0">
    <w:p w14:paraId="608C263B" w14:textId="77777777" w:rsidR="006115B5" w:rsidRDefault="006115B5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6493D754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24DEB" w:rsidRPr="00724DEB">
          <w:rPr>
            <w:rFonts w:asciiTheme="majorBidi" w:hAnsiTheme="majorBidi" w:cs="Times New Roman"/>
            <w:noProof/>
            <w:sz w:val="20"/>
            <w:szCs w:val="20"/>
            <w:lang w:val="he-IL"/>
          </w:rPr>
          <w:t>3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16B8B04C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501AE" w14:textId="77777777" w:rsidR="006115B5" w:rsidRDefault="006115B5" w:rsidP="00372782">
      <w:pPr>
        <w:spacing w:after="0" w:line="240" w:lineRule="auto"/>
      </w:pPr>
      <w:r>
        <w:separator/>
      </w:r>
    </w:p>
  </w:footnote>
  <w:footnote w:type="continuationSeparator" w:id="0">
    <w:p w14:paraId="08B95DF0" w14:textId="77777777" w:rsidR="006115B5" w:rsidRDefault="006115B5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3173"/>
    <w:rsid w:val="0003425F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0B0C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345E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035B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04FB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1835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0811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5829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287A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12A1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464F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5B5"/>
    <w:rsid w:val="00611FE7"/>
    <w:rsid w:val="006122DA"/>
    <w:rsid w:val="00612682"/>
    <w:rsid w:val="0061787B"/>
    <w:rsid w:val="00622761"/>
    <w:rsid w:val="00622842"/>
    <w:rsid w:val="0062351A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1AD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45CC"/>
    <w:rsid w:val="00724DEB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4AC3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4CB2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400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65D5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6E1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04D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5D7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54C3"/>
    <w:rsid w:val="00DB6FDF"/>
    <w:rsid w:val="00DB70BA"/>
    <w:rsid w:val="00DB7691"/>
    <w:rsid w:val="00DC1AD0"/>
    <w:rsid w:val="00DC27AB"/>
    <w:rsid w:val="00DC3107"/>
    <w:rsid w:val="00DC5BEB"/>
    <w:rsid w:val="00DC72F7"/>
    <w:rsid w:val="00DC74F6"/>
    <w:rsid w:val="00DD09AF"/>
    <w:rsid w:val="00DD4047"/>
    <w:rsid w:val="00DD466B"/>
    <w:rsid w:val="00DD6C5B"/>
    <w:rsid w:val="00DD6CD3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3E3A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191B"/>
    <w:rsid w:val="00E13449"/>
    <w:rsid w:val="00E13C9F"/>
    <w:rsid w:val="00E15177"/>
    <w:rsid w:val="00E152F4"/>
    <w:rsid w:val="00E16174"/>
    <w:rsid w:val="00E1634E"/>
    <w:rsid w:val="00E17484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5AEA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928"/>
    <w:rsid w:val="00FA0B7F"/>
    <w:rsid w:val="00FA180C"/>
    <w:rsid w:val="00FA1A9B"/>
    <w:rsid w:val="00FA1D1E"/>
    <w:rsid w:val="00FA7378"/>
    <w:rsid w:val="00FB0304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93B9"/>
  <w15:docId w15:val="{4B0008D8-47D0-4D6B-92AB-884853F3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8BDC-48F9-49E6-8D40-35F1CF10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2901</Words>
  <Characters>14505</Characters>
  <Application>Microsoft Office Word</Application>
  <DocSecurity>0</DocSecurity>
  <Lines>120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25</cp:revision>
  <dcterms:created xsi:type="dcterms:W3CDTF">2017-05-12T14:03:00Z</dcterms:created>
  <dcterms:modified xsi:type="dcterms:W3CDTF">2020-10-11T13:04:00Z</dcterms:modified>
</cp:coreProperties>
</file>