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4B89" w14:textId="77777777" w:rsidR="00C17900" w:rsidRDefault="00A709D0" w:rsidP="00A709D0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8E3B48">
        <w:rPr>
          <w:rFonts w:asciiTheme="majorBidi" w:hAnsiTheme="majorBidi" w:cstheme="majorBidi"/>
          <w:b/>
          <w:bCs/>
        </w:rPr>
        <w:t>Intellectual Property Law</w:t>
      </w:r>
    </w:p>
    <w:p w14:paraId="1DFBBE00" w14:textId="77777777" w:rsidR="00C17900" w:rsidRDefault="00C17900" w:rsidP="00A709D0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p w14:paraId="5DB4D952" w14:textId="051DEB60" w:rsidR="00C17900" w:rsidRPr="00E70BEC" w:rsidRDefault="00C17900" w:rsidP="00C17900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 xml:space="preserve">Updated </w:t>
      </w:r>
      <w:r w:rsidR="007F20E8">
        <w:rPr>
          <w:rFonts w:asciiTheme="majorBidi" w:hAnsiTheme="majorBidi" w:cstheme="majorBidi"/>
        </w:rPr>
        <w:t>October</w:t>
      </w:r>
      <w:r w:rsidRPr="00E70BEC">
        <w:rPr>
          <w:rFonts w:asciiTheme="majorBidi" w:hAnsiTheme="majorBidi" w:cstheme="majorBidi"/>
        </w:rPr>
        <w:t xml:space="preserve"> 2020</w:t>
      </w:r>
    </w:p>
    <w:p w14:paraId="16B7119F" w14:textId="623B74C6" w:rsidR="00A709D0" w:rsidRPr="004C53D6" w:rsidRDefault="004C53D6" w:rsidP="00A709D0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7F20E8" w:rsidRPr="007F20E8" w14:paraId="2CCD5068" w14:textId="77777777" w:rsidTr="007F20E8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3674BA3" w14:textId="77777777" w:rsidR="007F20E8" w:rsidRPr="007F20E8" w:rsidRDefault="007F20E8" w:rsidP="007F20E8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2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Birnhack</w:t>
            </w:r>
            <w:proofErr w:type="spellEnd"/>
            <w:r w:rsidRPr="007F2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Michael. "Colonial Trademark: Law and Nationality in Mandate Palestine, 1922–48." </w:t>
            </w:r>
            <w:r w:rsidRPr="008C29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&amp; Social Inquiry</w:t>
            </w:r>
            <w:r w:rsidRPr="007F2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(published online, 2020).</w:t>
            </w:r>
          </w:p>
        </w:tc>
      </w:tr>
      <w:tr w:rsidR="004C53D6" w:rsidRPr="004C53D6" w14:paraId="20AE2EAF" w14:textId="77777777" w:rsidTr="004C53D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13B07FD" w14:textId="4A2246F3" w:rsidR="004C53D6" w:rsidRPr="004C53D6" w:rsidRDefault="007F20E8" w:rsidP="004C53D6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="004C53D6"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Melting Pot of Copyright Law: </w:t>
            </w:r>
            <w:proofErr w:type="spellStart"/>
            <w:r w:rsidR="004C53D6"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Urheberrecht</w:t>
            </w:r>
            <w:proofErr w:type="spellEnd"/>
            <w:r w:rsidR="004C53D6"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Jerusalem." In Hannes Siegrist and Augusta </w:t>
            </w:r>
            <w:proofErr w:type="spellStart"/>
            <w:r w:rsidR="004C53D6"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Dimou</w:t>
            </w:r>
            <w:proofErr w:type="spellEnd"/>
            <w:r w:rsidR="004C53D6"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="004C53D6" w:rsidRPr="004C53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Expanding Intellectual Property: Copyrights and Patents in 20th Europe and Beyond</w:t>
            </w:r>
            <w:r w:rsidR="004C53D6"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Budapest: Central European University Press (2017): 107-126. </w:t>
            </w:r>
          </w:p>
        </w:tc>
      </w:tr>
      <w:tr w:rsidR="004C53D6" w:rsidRPr="004C53D6" w14:paraId="525B186B" w14:textId="77777777" w:rsidTr="004C53D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541A4C6" w14:textId="77777777" w:rsidR="004C53D6" w:rsidRPr="004C53D6" w:rsidRDefault="004C53D6" w:rsidP="004C53D6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Rechts</w:t>
            </w:r>
            <w:proofErr w:type="spellEnd"/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-und </w:t>
            </w:r>
            <w:proofErr w:type="spellStart"/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Sprachkulturen</w:t>
            </w:r>
            <w:proofErr w:type="spellEnd"/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</w:t>
            </w:r>
            <w:proofErr w:type="spellEnd"/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Widerstreit</w:t>
            </w:r>
            <w:proofErr w:type="spellEnd"/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Der Copyright-</w:t>
            </w:r>
            <w:proofErr w:type="spellStart"/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Prozess</w:t>
            </w:r>
            <w:proofErr w:type="spellEnd"/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um die </w:t>
            </w:r>
            <w:proofErr w:type="spellStart"/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Schriften</w:t>
            </w:r>
            <w:proofErr w:type="spellEnd"/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Theodor </w:t>
            </w:r>
            <w:proofErr w:type="spellStart"/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Herzls</w:t>
            </w:r>
            <w:proofErr w:type="spellEnd"/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Israel." </w:t>
            </w:r>
            <w:r w:rsidRPr="004C53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Simon </w:t>
            </w:r>
            <w:proofErr w:type="spellStart"/>
            <w:r w:rsidRPr="004C53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Dubnow</w:t>
            </w:r>
            <w:proofErr w:type="spellEnd"/>
            <w:r w:rsidRPr="004C53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Yearbook</w:t>
            </w:r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 (2015): 91-110 (German).        </w:t>
            </w:r>
          </w:p>
        </w:tc>
      </w:tr>
      <w:tr w:rsidR="004C53D6" w:rsidRPr="004C53D6" w14:paraId="1369C785" w14:textId="77777777" w:rsidTr="004C53D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BC4AE92" w14:textId="77777777" w:rsidR="004C53D6" w:rsidRPr="004C53D6" w:rsidRDefault="004C53D6" w:rsidP="004C53D6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Telegraph and Power Struggles in the Palestinian News Field, 1925-1933." </w:t>
            </w:r>
            <w:proofErr w:type="spellStart"/>
            <w:r w:rsidRPr="004C53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Kesher</w:t>
            </w:r>
            <w:proofErr w:type="spellEnd"/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 (2013): 49-56 (Hebrew).</w:t>
            </w:r>
          </w:p>
        </w:tc>
      </w:tr>
      <w:tr w:rsidR="004C53D6" w:rsidRPr="004C53D6" w14:paraId="1FE376E4" w14:textId="77777777" w:rsidTr="004C53D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C1800CC" w14:textId="77777777" w:rsidR="004C53D6" w:rsidRPr="004C53D6" w:rsidRDefault="004C53D6" w:rsidP="004C53D6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"Copyright Pioneers." </w:t>
            </w:r>
            <w:r w:rsidRPr="004C53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WIPO Journal</w:t>
            </w:r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5(1) (2013): 118-126.</w:t>
            </w:r>
          </w:p>
        </w:tc>
      </w:tr>
      <w:tr w:rsidR="004C53D6" w:rsidRPr="004C53D6" w14:paraId="738C19B3" w14:textId="77777777" w:rsidTr="004C53D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454C811" w14:textId="77777777" w:rsidR="004C53D6" w:rsidRPr="004C53D6" w:rsidRDefault="004C53D6" w:rsidP="004C53D6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"Mandatory Copyright: From Pre-Palestine to Israel, 1910-2007." In </w:t>
            </w:r>
            <w:proofErr w:type="spellStart"/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Ysolde</w:t>
            </w:r>
            <w:proofErr w:type="spellEnd"/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Gendreau</w:t>
            </w:r>
            <w:proofErr w:type="spellEnd"/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Uma </w:t>
            </w:r>
            <w:proofErr w:type="spellStart"/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Suthersanen</w:t>
            </w:r>
            <w:proofErr w:type="spellEnd"/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4C53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A Shifting Empire: 100 Years of the Copyright Act 1911</w:t>
            </w:r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Cheltenham: Edward Elgar (2013): 84-115.</w:t>
            </w:r>
          </w:p>
        </w:tc>
      </w:tr>
      <w:tr w:rsidR="004C53D6" w:rsidRPr="004C53D6" w14:paraId="310BE8E8" w14:textId="77777777" w:rsidTr="004C53D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0C2ED06" w14:textId="77777777" w:rsidR="004C53D6" w:rsidRPr="004C53D6" w:rsidRDefault="004C53D6" w:rsidP="004C53D6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53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Colonial Copyright: Intellectual Property in Mandate Palestine</w:t>
            </w:r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Oxford: Oxford University Press (2012). </w:t>
            </w:r>
          </w:p>
        </w:tc>
      </w:tr>
      <w:tr w:rsidR="004C53D6" w:rsidRPr="004C53D6" w14:paraId="6D65539E" w14:textId="77777777" w:rsidTr="004C53D6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0F2CB13" w14:textId="77777777" w:rsidR="004C53D6" w:rsidRPr="004C53D6" w:rsidRDefault="004C53D6" w:rsidP="004C53D6">
            <w:p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"Hebrew Authors and English Copyright Law in Mandate Palestine." </w:t>
            </w:r>
            <w:r w:rsidRPr="004C53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4C5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12(1) (2011): 201-240.</w:t>
            </w:r>
          </w:p>
        </w:tc>
      </w:tr>
    </w:tbl>
    <w:p w14:paraId="6345CBAF" w14:textId="77777777" w:rsidR="004C393D" w:rsidRPr="008E3B48" w:rsidRDefault="004C393D" w:rsidP="00A709D0">
      <w:pPr>
        <w:rPr>
          <w:rFonts w:asciiTheme="majorBidi" w:hAnsiTheme="majorBidi" w:cstheme="majorBidi"/>
          <w:sz w:val="20"/>
          <w:szCs w:val="20"/>
        </w:rPr>
      </w:pPr>
    </w:p>
    <w:sectPr w:rsidR="004C393D" w:rsidRPr="008E3B48" w:rsidSect="00C17900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F2D0F" w14:textId="77777777" w:rsidR="00531330" w:rsidRDefault="00531330" w:rsidP="00372782">
      <w:pPr>
        <w:spacing w:after="0" w:line="240" w:lineRule="auto"/>
      </w:pPr>
      <w:r>
        <w:separator/>
      </w:r>
    </w:p>
  </w:endnote>
  <w:endnote w:type="continuationSeparator" w:id="0">
    <w:p w14:paraId="64ACE094" w14:textId="77777777" w:rsidR="00531330" w:rsidRDefault="00531330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27589F2E" w14:textId="77777777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D2133D" w:rsidRPr="00D2133D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0DDF6B60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7C4FD" w14:textId="77777777" w:rsidR="00531330" w:rsidRDefault="00531330" w:rsidP="00372782">
      <w:pPr>
        <w:spacing w:after="0" w:line="240" w:lineRule="auto"/>
      </w:pPr>
      <w:r>
        <w:separator/>
      </w:r>
    </w:p>
  </w:footnote>
  <w:footnote w:type="continuationSeparator" w:id="0">
    <w:p w14:paraId="652B8000" w14:textId="77777777" w:rsidR="00531330" w:rsidRDefault="00531330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gutterAtTop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27A2B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42C2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C53D6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33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174E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20E8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1EF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9E4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48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D64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9D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97EC7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6BAD"/>
    <w:rsid w:val="00BF71CB"/>
    <w:rsid w:val="00C01B93"/>
    <w:rsid w:val="00C03429"/>
    <w:rsid w:val="00C0378E"/>
    <w:rsid w:val="00C05DB6"/>
    <w:rsid w:val="00C1256D"/>
    <w:rsid w:val="00C1289D"/>
    <w:rsid w:val="00C12B20"/>
    <w:rsid w:val="00C12F38"/>
    <w:rsid w:val="00C160D8"/>
    <w:rsid w:val="00C17900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133D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2C13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8AD59"/>
  <w15:docId w15:val="{0A2A0980-1939-4C3D-8E22-8FB4964A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D180-4EDF-4810-B747-AC01998D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12</cp:revision>
  <dcterms:created xsi:type="dcterms:W3CDTF">2017-05-12T14:12:00Z</dcterms:created>
  <dcterms:modified xsi:type="dcterms:W3CDTF">2020-10-11T13:47:00Z</dcterms:modified>
</cp:coreProperties>
</file>