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82F2" w14:textId="77777777" w:rsidR="00B30FB1" w:rsidRDefault="00F33777" w:rsidP="00F3377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C36207">
        <w:rPr>
          <w:rFonts w:asciiTheme="majorBidi" w:hAnsiTheme="majorBidi" w:cstheme="majorBidi"/>
          <w:b/>
          <w:bCs/>
        </w:rPr>
        <w:t>Israeli Law and the Holocaust</w:t>
      </w:r>
    </w:p>
    <w:p w14:paraId="2BDA430F" w14:textId="77777777" w:rsidR="00B30FB1" w:rsidRDefault="00B30FB1" w:rsidP="00F3377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6F4B6E0A" w14:textId="77777777" w:rsidR="00B30FB1" w:rsidRPr="00E70BEC" w:rsidRDefault="00B30FB1" w:rsidP="00B30FB1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44F0050D" w14:textId="64946457" w:rsidR="00F33777" w:rsidRPr="00756350" w:rsidRDefault="00756350" w:rsidP="00F33777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46FE8B21" w14:textId="77777777" w:rsidR="00F33777" w:rsidRPr="00C36207" w:rsidRDefault="00F33777" w:rsidP="00F33777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756350" w:rsidRPr="00756350" w14:paraId="74D7D1D5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2C4ECD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Gavriel. "Thoughts and Reflections Thirty Years After the Eichmann Trial." In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567-585 (Hebrew). </w:t>
            </w:r>
          </w:p>
        </w:tc>
      </w:tr>
      <w:tr w:rsidR="00756350" w:rsidRPr="00756350" w14:paraId="286B0813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99BD89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08ECA4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Ishoni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Shoshana. "The Question of Kastner's Testimonies on Behalf of Nazi War Criminals."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139-165.</w:t>
            </w:r>
          </w:p>
        </w:tc>
      </w:tr>
      <w:tr w:rsidR="00756350" w:rsidRPr="00756350" w14:paraId="7CFAFF89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219918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Kastner Affair: The Correspondence Between Kurt Becher and Dr. Chaim Posner, 1948."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Israeli History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255-261.</w:t>
            </w:r>
          </w:p>
        </w:tc>
      </w:tr>
      <w:tr w:rsidR="00756350" w:rsidRPr="00756350" w14:paraId="22C4CCED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2A3876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Man Who Was Abandoned Twice (Review of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Weitz's book: The Man Who Was Murdered Twice: The Life, Trial and Death of Israel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 (1996): 201-211 (Hebrew). </w:t>
            </w:r>
          </w:p>
        </w:tc>
      </w:tr>
      <w:tr w:rsidR="00756350" w:rsidRPr="00756350" w14:paraId="73BC68D9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F67391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Kastner Affair: Testimony for Nazi War Criminals: An Attempt at a Different Explanation."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 (1995): 85-107 (Hebrew). </w:t>
            </w:r>
          </w:p>
        </w:tc>
      </w:tr>
      <w:tr w:rsidR="00756350" w:rsidRPr="00756350" w14:paraId="177F3309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0F51AF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BD5BFF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"The Eichmann Trial – Toward a Jurisprudence of Eyewitness Testimonies of Atrocity?"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756350" w:rsidRPr="00756350" w14:paraId="6EB14B20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D59B3E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Crisis of the Disciplines After the Holocaust."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Theory and Criticism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(2012): 5-11 (Hebrew). </w:t>
            </w:r>
          </w:p>
        </w:tc>
      </w:tr>
      <w:tr w:rsidR="00756350" w:rsidRPr="00756350" w14:paraId="5302AAAE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9BEDE8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"Critical Theory in the Shadow of Law." In Gil Eyal ed.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Four Lectures on Critical Theory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Van Leer Institute Press (2012): 51-71 (Hebrew).</w:t>
            </w:r>
          </w:p>
        </w:tc>
      </w:tr>
      <w:tr w:rsidR="00756350" w:rsidRPr="00756350" w14:paraId="3DA08D5D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5AC76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756350" w:rsidRPr="00756350" w14:paraId="0C4DA0C2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5C058C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Transformative Justice: Israeli Identity on Trial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Ann Arbor: The University of Michigan Press (2004).</w:t>
            </w:r>
          </w:p>
        </w:tc>
      </w:tr>
      <w:tr w:rsidR="00756350" w:rsidRPr="00756350" w14:paraId="038680A3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1CDE3D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"Breaking the Acoustic Wall Between the Kastner and Eichmann Trials." In Harris Ron, Alexandre (Sandy)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123-145.</w:t>
            </w:r>
          </w:p>
        </w:tc>
      </w:tr>
      <w:tr w:rsidR="00756350" w:rsidRPr="00756350" w14:paraId="0BCC147C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01A2B6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Aschheim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in Jerusalem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(2001): 232-252.</w:t>
            </w:r>
          </w:p>
        </w:tc>
      </w:tr>
      <w:tr w:rsidR="00756350" w:rsidRPr="00756350" w14:paraId="74AF1C87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3A8FE5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756350" w:rsidRPr="00756350" w14:paraId="2EF6C37E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E66D29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756350" w:rsidRPr="00756350" w14:paraId="355FEB8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B68D84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Arendt Controversy 2000: An Israeli Perspective."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Newsletter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(2001): 41-46.</w:t>
            </w:r>
          </w:p>
        </w:tc>
      </w:tr>
      <w:tr w:rsidR="00756350" w:rsidRPr="00756350" w14:paraId="466A72E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DA7294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Arendt Controversy 2000: An Israeli Perspective."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Beshvil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HaZikaron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(Yad Vashem) (old series) 41 (2001): 16-23 (Hebrew). </w:t>
            </w:r>
          </w:p>
        </w:tc>
      </w:tr>
      <w:tr w:rsidR="00756350" w:rsidRPr="00756350" w14:paraId="519936B7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vAlign w:val="bottom"/>
            <w:hideMark/>
          </w:tcPr>
          <w:p w14:paraId="7CC5F6C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"Justice or Reconciliation? The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Politicisation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Holocaust in the Kastner Trial." In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Emilios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Christodoulidis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Scott Veitch eds.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Lethe's Law: Justice, Law and Ethics in Reconciliation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Hart (2001): 153-173.</w:t>
            </w:r>
          </w:p>
        </w:tc>
      </w:tr>
      <w:tr w:rsidR="00756350" w:rsidRPr="00756350" w14:paraId="6A84784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D4DF39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"Introduction: Judgment in the Shadow of the Holocaust."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Theoretical Inquires in Law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237-243. </w:t>
            </w:r>
          </w:p>
        </w:tc>
      </w:tr>
      <w:tr w:rsidR="00756350" w:rsidRPr="00756350" w14:paraId="450C3328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063AD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a Different Voice: Nathan Alterman and Hannah Arendt on the Kastner and Eichmann Trials."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509-547.</w:t>
            </w:r>
          </w:p>
        </w:tc>
      </w:tr>
      <w:tr w:rsidR="00756350" w:rsidRPr="00756350" w14:paraId="0050276F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13527D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Kastner Affair."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12-13 (1999): 125-133 (Hebrew). </w:t>
            </w:r>
          </w:p>
        </w:tc>
      </w:tr>
      <w:tr w:rsidR="00756350" w:rsidRPr="00756350" w14:paraId="51177B3C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056C46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Kastner Trial." In Adi Ophir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to Forty-Eight: Critical Moments in the History of the State of Israel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Van Leer Institute Press (1999): 125-133 (Hebrew). </w:t>
            </w:r>
          </w:p>
        </w:tc>
      </w:tr>
      <w:tr w:rsidR="00756350" w:rsidRPr="00756350" w14:paraId="7764FF90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DF8E5B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History and Memory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Jennifer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Nedelsky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Judgment, Imagination and Politics: Themes from Kant and Arendt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Lanham, MD: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Rowman &amp; Littlefield (2001): 257-286].</w:t>
            </w:r>
          </w:p>
        </w:tc>
      </w:tr>
      <w:tr w:rsidR="00756350" w:rsidRPr="00756350" w14:paraId="2A9375DB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AD3497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C779AC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 and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Gur-Arie. "What Role Did Israeli Courts Play in Developing the Historical Understanding and Collective Memory of the Holocaust?"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12(1-2) (2009): 33-82 (Hebrew).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56350" w:rsidRPr="00756350" w14:paraId="05ED6923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1D1923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5648EE" w14:textId="60C4CE7A" w:rsidR="00D76386" w:rsidRDefault="00D76386" w:rsidP="00D76386">
            <w:pPr>
              <w:tabs>
                <w:tab w:val="left" w:pos="454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6386">
              <w:rPr>
                <w:rFonts w:ascii="Times New Roman" w:eastAsia="Times New Roman" w:hAnsi="Times New Roman" w:cs="Times New Roman"/>
                <w:sz w:val="20"/>
                <w:szCs w:val="20"/>
              </w:rPr>
              <w:t>Brot</w:t>
            </w:r>
            <w:proofErr w:type="spellEnd"/>
            <w:r w:rsidRPr="00D76386">
              <w:rPr>
                <w:rFonts w:ascii="Times New Roman" w:eastAsia="Times New Roman" w:hAnsi="Times New Roman" w:cs="Times New Roman"/>
                <w:sz w:val="20"/>
                <w:szCs w:val="20"/>
              </w:rPr>
              <w:t>, Rivka. "</w:t>
            </w:r>
            <w:r w:rsidRPr="00D7638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illusive collective memory: Revisiting the role of law in Israel’s Holocaust narrative." </w:t>
            </w:r>
            <w:r w:rsidRPr="00D763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Journal of Israeli History</w:t>
            </w:r>
            <w:r w:rsidRPr="00D763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6386">
              <w:rPr>
                <w:rFonts w:ascii="Times New Roman" w:eastAsia="Times New Roman" w:hAnsi="Times New Roman" w:cs="Times New Roman"/>
                <w:sz w:val="20"/>
                <w:szCs w:val="20"/>
              </w:rPr>
              <w:t>(2020): 1-25.</w:t>
            </w:r>
          </w:p>
          <w:p w14:paraId="3D28D608" w14:textId="701AC50B" w:rsidR="007540EC" w:rsidRDefault="007540EC" w:rsidP="007540EC">
            <w:pPr>
              <w:tabs>
                <w:tab w:val="left" w:pos="454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0EC">
              <w:rPr>
                <w:rFonts w:ascii="Times New Roman" w:eastAsia="Times New Roman" w:hAnsi="Times New Roman" w:cs="Times New Roman"/>
                <w:sz w:val="20"/>
                <w:szCs w:val="20"/>
              </w:rPr>
              <w:t>–––––</w:t>
            </w:r>
            <w:r w:rsidRPr="007540E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. </w:t>
            </w:r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Ba-</w:t>
            </w:r>
            <w:proofErr w:type="spellStart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ezor</w:t>
            </w:r>
            <w:proofErr w:type="spellEnd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ha-</w:t>
            </w:r>
            <w:proofErr w:type="spellStart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afor</w:t>
            </w:r>
            <w:proofErr w:type="spellEnd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: Ha-</w:t>
            </w:r>
            <w:proofErr w:type="spellStart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kapo</w:t>
            </w:r>
            <w:proofErr w:type="spellEnd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ha-</w:t>
            </w:r>
            <w:proofErr w:type="spellStart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yehudi</w:t>
            </w:r>
            <w:proofErr w:type="spellEnd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ba-</w:t>
            </w:r>
            <w:proofErr w:type="spellStart"/>
            <w:r w:rsidRPr="007540E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mishpat</w:t>
            </w:r>
            <w:proofErr w:type="spellEnd"/>
            <w:r w:rsidRPr="007540E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[In the Gray Zone: The Jewish </w:t>
            </w:r>
            <w:proofErr w:type="spellStart"/>
            <w:r w:rsidRPr="007540E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Kapo</w:t>
            </w:r>
            <w:proofErr w:type="spellEnd"/>
            <w:r w:rsidRPr="007540E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on Trial]. </w:t>
            </w:r>
            <w:proofErr w:type="spellStart"/>
            <w:r w:rsidRPr="007540E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Ra’anana</w:t>
            </w:r>
            <w:proofErr w:type="spellEnd"/>
            <w:r w:rsidRPr="007540E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: Open University Press (2019) (Hebrew).</w:t>
            </w:r>
          </w:p>
          <w:p w14:paraId="779E9298" w14:textId="77777777" w:rsidR="004640D5" w:rsidRPr="004640D5" w:rsidRDefault="004640D5" w:rsidP="004640D5">
            <w:pPr>
              <w:tabs>
                <w:tab w:val="left" w:pos="454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–––––. "Conflicting Jurisdictions: The Struggle of the Jews in the Displaced Persons Camps for Legal Autonomy." </w:t>
            </w:r>
            <w:proofErr w:type="spellStart"/>
            <w:r w:rsidRPr="004640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Dapim</w:t>
            </w:r>
            <w:proofErr w:type="spellEnd"/>
            <w:r w:rsidRPr="004640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: Studies on the Holocaust </w:t>
            </w:r>
            <w:r w:rsidRPr="004640D5">
              <w:rPr>
                <w:rFonts w:ascii="Times New Roman" w:eastAsia="Times New Roman" w:hAnsi="Times New Roman" w:cs="Times New Roman"/>
                <w:sz w:val="20"/>
                <w:szCs w:val="20"/>
              </w:rPr>
              <w:t>31 (2017): 171-199.</w:t>
            </w:r>
          </w:p>
          <w:p w14:paraId="555A57F6" w14:textId="35F17597" w:rsidR="00756350" w:rsidRPr="00756350" w:rsidRDefault="00D76386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756350"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Gray Zone of Collaboration and the Israeli Courtroom." In Gabriel Finder and Laura </w:t>
            </w:r>
            <w:proofErr w:type="spellStart"/>
            <w:r w:rsidR="00756350"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Jockusch</w:t>
            </w:r>
            <w:proofErr w:type="spellEnd"/>
            <w:r w:rsidR="00756350"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756350"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Honor Courts: Revenge, Retribution, and Reconciliation in Europe and Israel After the Holocaust</w:t>
            </w:r>
            <w:r w:rsidR="00756350"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Detroit: Wayne State University Press (2015): 327-360.</w:t>
            </w:r>
          </w:p>
        </w:tc>
      </w:tr>
      <w:tr w:rsidR="00756350" w:rsidRPr="00756350" w14:paraId="6190CC07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E72559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'Gray Zone' of Collaboration in Court."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Theory and Criticism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(2012): 157-187 (Hebrew).</w:t>
            </w:r>
          </w:p>
        </w:tc>
      </w:tr>
      <w:tr w:rsidR="00756350" w:rsidRPr="00756350" w14:paraId="388C0DC0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F01CC3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"Julius Siegel: A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Kapo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Four (Judicial) Acts."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(2011): 65-127. </w:t>
            </w:r>
          </w:p>
        </w:tc>
      </w:tr>
      <w:tr w:rsidR="00756350" w:rsidRPr="00756350" w14:paraId="266E1EE4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F85F54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"Benjamin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Wilkomirski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'Fragments' of Identity."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111 (2010): 102-109 (Hebrew).</w:t>
            </w:r>
          </w:p>
        </w:tc>
      </w:tr>
      <w:tr w:rsidR="00756350" w:rsidRPr="00756350" w14:paraId="4C8620CC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A3D09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Zivia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Lubetkin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Between 'Private' and 'Public'; Between Body and Symbol."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 (2009): 81-108 (Hebrew). </w:t>
            </w:r>
          </w:p>
        </w:tc>
      </w:tr>
      <w:tr w:rsidR="00756350" w:rsidRPr="00756350" w14:paraId="02CCECE6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A51A2F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EA626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429-463.</w:t>
            </w:r>
          </w:p>
        </w:tc>
      </w:tr>
      <w:tr w:rsidR="00756350" w:rsidRPr="00756350" w14:paraId="48FE3830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A8D5E0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21AD33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</w:t>
            </w:r>
            <w:proofErr w:type="gram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José</w:t>
            </w:r>
            <w:proofErr w:type="gram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Iris Nachum. "On the German Legislation and Israeli Examination Practices regarding the Germanness of Holocaust Survivors."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 and Business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(2009): 279-303 (Hebrew).</w:t>
            </w:r>
          </w:p>
        </w:tc>
      </w:tr>
      <w:tr w:rsidR="00756350" w:rsidRPr="00756350" w14:paraId="3574DE0B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BE5CA2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F4ABF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"Holocaust Memorial: A Paradigm of Competing Memories in the Religious and Secular Societies in Israel." 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Democratic Culture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(2007): 7-50 (Hebrew). </w:t>
            </w:r>
          </w:p>
        </w:tc>
      </w:tr>
      <w:tr w:rsidR="00756350" w:rsidRPr="00756350" w14:paraId="4F353313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772D40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0FE79C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Felman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465-507.</w:t>
            </w:r>
          </w:p>
        </w:tc>
      </w:tr>
      <w:tr w:rsidR="00756350" w:rsidRPr="00756350" w14:paraId="4B7303DC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F52CDB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C695F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756350" w:rsidRPr="00756350" w14:paraId="7D38FDFE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67E970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33159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Gur-Arie,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"'Here' and 'There': The Trial of Hirsch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Bernbladt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34(1) (2011): 239-279 (Hebrew).</w:t>
            </w:r>
          </w:p>
        </w:tc>
      </w:tr>
      <w:tr w:rsidR="00756350" w:rsidRPr="00756350" w14:paraId="37575D4B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74F13D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"History, Law, Narrative: The 'Kastner Affair' – Fifty Years Later."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Journal: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on the Holocaust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(2010): 223- 268.</w:t>
            </w:r>
          </w:p>
        </w:tc>
      </w:tr>
      <w:tr w:rsidR="00756350" w:rsidRPr="00756350" w14:paraId="5C675E9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A2DF9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Knowing the Unknown: The Holocaust in Israeli Judgment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 (unpublished Ph.D. dissertation, Tel Aviv University) (Hebrew).</w:t>
            </w:r>
          </w:p>
        </w:tc>
      </w:tr>
      <w:tr w:rsidR="00756350" w:rsidRPr="00756350" w14:paraId="1C789A9D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A3D6EB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Boundaries of Grace: Consideration of the Righteous' Commission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(unpublished LL.M. thesis, Tel Aviv University) (Hebrew).</w:t>
            </w:r>
          </w:p>
        </w:tc>
      </w:tr>
      <w:tr w:rsidR="00756350" w:rsidRPr="00756350" w14:paraId="0CA9895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D03713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DDBD0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Katz, Yossi. "Reparations and Individual Compensations: Revocation of Holocaust Disabled Israeli Citizens’ Entitlement to Compensation from Germany and Legislation of 'The Disabled Victims of Nazi Persecution Law, 1957.'"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Hukim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Laws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4 (2012): 237-280 (Hebrew).</w:t>
            </w:r>
          </w:p>
        </w:tc>
      </w:tr>
      <w:tr w:rsidR="00756350" w:rsidRPr="00756350" w14:paraId="63CEA6E4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22381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Forsaken: Israel, the Reparations Agreement and the Question of Compensation and Restitutions for the Holocaust Survivors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Aviv, The Ministry of Defense Publishing House (2009) (Hebrew).  </w:t>
            </w:r>
          </w:p>
        </w:tc>
      </w:tr>
      <w:tr w:rsidR="00756350" w:rsidRPr="00756350" w14:paraId="3F814632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E55F2F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"'Holocaust Gains': First Personal Compensations Claims from Germany as an Income Source in the 1950s and the 1960s."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(2009): 137-165 (Hebrew).</w:t>
            </w:r>
          </w:p>
        </w:tc>
      </w:tr>
      <w:tr w:rsidR="00756350" w:rsidRPr="00756350" w14:paraId="7DF6C2CC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6EC7E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the Victims' Account: Revisions of the Reparations Agreement's Issues, Personal Compensations and Reinstating Victims' Property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Defense Ministry Publication (2009) (Hebrew). </w:t>
            </w:r>
          </w:p>
        </w:tc>
      </w:tr>
      <w:tr w:rsidR="00756350" w:rsidRPr="00756350" w14:paraId="454EB6D7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9C17EC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History as Applied Discipline: The Case of the Trading with the Enemy Ordinance, 1939."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327-350 (Hebrew).</w:t>
            </w:r>
          </w:p>
        </w:tc>
      </w:tr>
      <w:tr w:rsidR="00756350" w:rsidRPr="00756350" w14:paraId="7A8C3C3D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C9248D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"Jews' Deposits and the Holocaust – The Beginning of the Episode and Its Contemporary Meaning."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HaUma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(1998): 451-455 (Hebrew).</w:t>
            </w:r>
          </w:p>
        </w:tc>
      </w:tr>
      <w:tr w:rsidR="00756350" w:rsidRPr="00756350" w14:paraId="722EA4E8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EFFCA6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BC5C53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Harel's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House on Garibaldi Street."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(2007): 58-69 (Hebrew). </w:t>
            </w:r>
          </w:p>
        </w:tc>
      </w:tr>
      <w:tr w:rsidR="00756350" w:rsidRPr="00756350" w14:paraId="00A9A863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79407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 'Jewish State . . . to Be Known as the State of Israel': Notes on Israeli Legal Historiography." 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756350" w:rsidRPr="00756350" w14:paraId="27BD2FB7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AD8B14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Judgment in Jerusalem: Chief Justice Simon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756350" w:rsidRPr="00756350" w14:paraId="5FD1413F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DC41B3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Trial, the Jewish Question, and the American-Jewish Intelligentsia."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Boston University Law Review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72(3) (1992): 555-575. </w:t>
            </w:r>
          </w:p>
        </w:tc>
      </w:tr>
      <w:tr w:rsidR="00756350" w:rsidRPr="00756350" w14:paraId="05AB15C6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C10A31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B0E0C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Maoz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18(3) (2000): 559-606.</w:t>
            </w:r>
          </w:p>
        </w:tc>
      </w:tr>
      <w:tr w:rsidR="00756350" w:rsidRPr="00756350" w14:paraId="2DE004F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6EEF53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"Historical Judgments: Kastner and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Daniel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441-471 (Hebrew).</w:t>
            </w:r>
          </w:p>
        </w:tc>
      </w:tr>
      <w:tr w:rsidR="00756350" w:rsidRPr="00756350" w14:paraId="7CDDAB78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2A5776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6A0F6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Segev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Tom.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Seventh Million: Israelis and the Holocaust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(1991) (Hebrew). </w:t>
            </w:r>
          </w:p>
        </w:tc>
      </w:tr>
      <w:tr w:rsidR="00756350" w:rsidRPr="00756350" w14:paraId="613B0B36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081E9E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8B6F56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(2012): 137-171 (Hebrew).</w:t>
            </w:r>
          </w:p>
        </w:tc>
      </w:tr>
      <w:tr w:rsidR="00756350" w:rsidRPr="00756350" w14:paraId="30DDCB78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29EFB5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756350" w:rsidRPr="00756350" w14:paraId="1B4E33DC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D396D5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</w:tc>
      </w:tr>
      <w:tr w:rsidR="00756350" w:rsidRPr="00756350" w14:paraId="7E4CE04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284788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Ha'Olam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Haze' Between the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 and the Eichmann Trial."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363-387 (Hebrew). </w:t>
            </w:r>
          </w:p>
        </w:tc>
      </w:tr>
      <w:tr w:rsidR="00756350" w:rsidRPr="00756350" w14:paraId="5C7840D9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44122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Zlaman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756350" w:rsidRPr="00756350" w14:paraId="57D5A2F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5C9BE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 on Israeli Society."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(1996): 1-26.</w:t>
            </w:r>
          </w:p>
        </w:tc>
      </w:tr>
      <w:tr w:rsidR="00756350" w:rsidRPr="00756350" w14:paraId="4DAF1D75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D8CFF8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153-164 (Hebrew).</w:t>
            </w:r>
          </w:p>
        </w:tc>
      </w:tr>
      <w:tr w:rsidR="00756350" w:rsidRPr="00756350" w14:paraId="61C17EB3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09EC77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Yad Vashem (2011))].</w:t>
            </w:r>
          </w:p>
        </w:tc>
      </w:tr>
      <w:tr w:rsidR="00756350" w:rsidRPr="00756350" w14:paraId="7B3C475B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268154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"Was Israel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Hero?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Crisis and Reaction: The Hero in Jewish History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Omaha: Creighton University Press (1995): 269-279.</w:t>
            </w:r>
          </w:p>
        </w:tc>
      </w:tr>
      <w:tr w:rsidR="00756350" w:rsidRPr="00756350" w14:paraId="252D6139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8A7813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Mapai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'Kastner Trail.'" In S.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195-210.</w:t>
            </w:r>
          </w:p>
        </w:tc>
      </w:tr>
      <w:tr w:rsidR="00756350" w:rsidRPr="00756350" w14:paraId="2AD89941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F785E5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Contemporary Jewry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(1994): 211-230. </w:t>
            </w:r>
          </w:p>
        </w:tc>
      </w:tr>
      <w:tr w:rsidR="00756350" w:rsidRPr="00756350" w14:paraId="7E9D2883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7C1E24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Herut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Holocaust and Genocide Studies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8(3)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(1994):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349-371.</w:t>
            </w:r>
          </w:p>
        </w:tc>
      </w:tr>
      <w:tr w:rsidR="00756350" w:rsidRPr="00756350" w14:paraId="1300E34A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2816D5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(1993): 175- 189 (Hebrew).</w:t>
            </w:r>
          </w:p>
        </w:tc>
      </w:tr>
      <w:tr w:rsidR="00756350" w:rsidRPr="00756350" w14:paraId="46B94C5E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1C55BE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1214EA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Hanna.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of Israel v. Adolf Eichmann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Yedioth Ahronoth Books (2001) (Hebrew). </w:t>
            </w:r>
          </w:p>
        </w:tc>
      </w:tr>
      <w:tr w:rsidR="00756350" w:rsidRPr="00756350" w14:paraId="7E19630B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B399A0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"Preparing the Eichmann Trial: Who Really Did the Job?"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369-392.</w:t>
            </w:r>
          </w:p>
        </w:tc>
      </w:tr>
      <w:tr w:rsidR="00756350" w:rsidRPr="00756350" w14:paraId="35D4A485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F9879F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Collaborators: Legislation, Implementation and Attitudes."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135-152 (Hebrew).</w:t>
            </w:r>
          </w:p>
        </w:tc>
      </w:tr>
      <w:tr w:rsidR="00756350" w:rsidRPr="00756350" w14:paraId="7E973043" w14:textId="77777777" w:rsidTr="0075635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B86047" w14:textId="77777777" w:rsid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525516" w14:textId="77777777" w:rsidR="00756350" w:rsidRPr="00756350" w:rsidRDefault="00756350" w:rsidP="0075635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Dina. </w:t>
            </w:r>
            <w:r w:rsidRPr="007563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Name of the Law: Attorney General and the Cases That Shook the Country</w:t>
            </w:r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75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 (2012) (Hebrew).</w:t>
            </w:r>
          </w:p>
        </w:tc>
      </w:tr>
    </w:tbl>
    <w:p w14:paraId="0923838A" w14:textId="77777777" w:rsidR="004C393D" w:rsidRPr="00C36207" w:rsidRDefault="004C393D" w:rsidP="00F33777">
      <w:pPr>
        <w:rPr>
          <w:rFonts w:asciiTheme="majorBidi" w:hAnsiTheme="majorBidi" w:cstheme="majorBidi"/>
          <w:sz w:val="20"/>
          <w:szCs w:val="20"/>
        </w:rPr>
      </w:pPr>
    </w:p>
    <w:sectPr w:rsidR="004C393D" w:rsidRPr="00C36207" w:rsidSect="00B30FB1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E744" w14:textId="77777777" w:rsidR="005476B2" w:rsidRDefault="005476B2" w:rsidP="00372782">
      <w:pPr>
        <w:spacing w:after="0" w:line="240" w:lineRule="auto"/>
      </w:pPr>
      <w:r>
        <w:separator/>
      </w:r>
    </w:p>
  </w:endnote>
  <w:endnote w:type="continuationSeparator" w:id="0">
    <w:p w14:paraId="04673B59" w14:textId="77777777" w:rsidR="005476B2" w:rsidRDefault="005476B2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3B1F7A29" w14:textId="77777777" w:rsidR="00E5267B" w:rsidRDefault="00E5267B">
        <w:pPr>
          <w:pStyle w:val="a6"/>
          <w:jc w:val="center"/>
        </w:pPr>
      </w:p>
      <w:p w14:paraId="57DEA39A" w14:textId="5AB70AA0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F7B54" w:rsidRPr="005F7B54">
          <w:rPr>
            <w:rFonts w:asciiTheme="majorBidi" w:hAnsiTheme="majorBidi" w:cs="Times New Roman"/>
            <w:noProof/>
            <w:sz w:val="20"/>
            <w:szCs w:val="20"/>
            <w:lang w:val="he-IL"/>
          </w:rPr>
          <w:t>4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13374096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C4DA" w14:textId="77777777" w:rsidR="005476B2" w:rsidRDefault="005476B2" w:rsidP="00372782">
      <w:pPr>
        <w:spacing w:after="0" w:line="240" w:lineRule="auto"/>
      </w:pPr>
      <w:r>
        <w:separator/>
      </w:r>
    </w:p>
  </w:footnote>
  <w:footnote w:type="continuationSeparator" w:id="0">
    <w:p w14:paraId="5F0A5BCD" w14:textId="77777777" w:rsidR="005476B2" w:rsidRDefault="005476B2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20E"/>
    <w:rsid w:val="000179CC"/>
    <w:rsid w:val="00017ABB"/>
    <w:rsid w:val="00023780"/>
    <w:rsid w:val="000242EC"/>
    <w:rsid w:val="00027A01"/>
    <w:rsid w:val="00031772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034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0198"/>
    <w:rsid w:val="003D12B0"/>
    <w:rsid w:val="003D16AF"/>
    <w:rsid w:val="003D1741"/>
    <w:rsid w:val="003D2F6D"/>
    <w:rsid w:val="003D35D0"/>
    <w:rsid w:val="003D3F09"/>
    <w:rsid w:val="003D6C12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240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40D5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B75D5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476B2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53B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5F7B54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86F2F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6B9B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540EC"/>
    <w:rsid w:val="00756350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65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492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0FB1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6207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56CF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386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67B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777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2D01"/>
  <w15:docId w15:val="{41DB61B7-0D75-49F7-B6D0-E71C118B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8C66-2A3F-4807-BEA8-11EC3E91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1936</Words>
  <Characters>9681</Characters>
  <Application>Microsoft Office Word</Application>
  <DocSecurity>0</DocSecurity>
  <Lines>80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17</cp:revision>
  <dcterms:created xsi:type="dcterms:W3CDTF">2017-05-12T13:51:00Z</dcterms:created>
  <dcterms:modified xsi:type="dcterms:W3CDTF">2020-09-10T08:05:00Z</dcterms:modified>
</cp:coreProperties>
</file>