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4" w:rsidRDefault="002516F4" w:rsidP="002516F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E87B72">
        <w:rPr>
          <w:rFonts w:asciiTheme="majorBidi" w:hAnsiTheme="majorBidi" w:cstheme="majorBidi"/>
          <w:b/>
          <w:bCs/>
        </w:rPr>
        <w:t>Constitutional History</w:t>
      </w:r>
    </w:p>
    <w:p w:rsidR="00AE5C35" w:rsidRDefault="00AE5C35" w:rsidP="002516F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Ahronson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"A Constitution for Israel: David Ben-Gurion's British Model."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Politics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2 (1998): 9-30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Akzin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Benjamin. "The Declaration of the State of Israel." In Haim H. Cohn ed.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Jubilee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Book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of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of Jerusalem Students Union (1962): 52-65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Almog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Oz. "From 'Our Right over the Land of Israel' to 'Civil Rights' and from 'Jewish State' to 'Lawful State': The Revolution of Law in Israel and Its Cultural Meanings." 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Alpaym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18 (1999): 77-132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"Protected Human Rights and Private Law." In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163-208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, Daphne.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Milestone Judgments of the Israeli Supreme Court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Tel Aviv: Defense Ministry (2003) (Hebrew).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Bareli,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Republicanism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(2011)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Bechor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Guy.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Constitution for Israel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Ma'ariv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Library (1996)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Davis, Moshe.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Israel: </w:t>
            </w:r>
            <w:proofErr w:type="gram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Its</w:t>
            </w:r>
            <w:proofErr w:type="gram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Role in Civilization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New York: The Seminary Israel Institute of the Jewish Theological Seminary of America (1956). 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Elazar, Daniel J. ed.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Constitutionalism: The Israeli and American Experiences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Lanham, MD: University Press of America; Jerusalem: Jerusalem Center for Public Affairs (1990).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Eldan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Yair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"'Home' and 'Revelation': Metaphors in the Debate Regarding the Constitution in Israel."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Organizational Analysis: Organizational Consulting Journal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12 (2007): 32-47 (Hebrew). 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5143E7">
              <w:rPr>
                <w:rFonts w:asciiTheme="majorBidi" w:hAnsiTheme="majorBidi" w:cstheme="majorBidi"/>
                <w:sz w:val="20"/>
                <w:szCs w:val="20"/>
              </w:rPr>
              <w:t>hronoth</w:t>
            </w:r>
            <w:proofErr w:type="spellEnd"/>
            <w:r w:rsidR="005143E7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(2015) (Hebrew).   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bookmarkStart w:id="0" w:name="_GoBack"/>
            <w:bookmarkEnd w:id="0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(2013) (Hebrew). [Also published in English (</w:t>
            </w:r>
            <w:r w:rsidRPr="00F81B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. Oxford: Oxford University Press (2016))].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"Infusion of the Common Law into the Legal System of Israel."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Gavison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Ruth. "Forty Years of Israeli Law: Constitutional Law (In Response to Prof. S.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24(3-4) (1990): 431-450. [Also published in Hebrew (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19(4) (1990): 617-630)].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"The Controversy over Israel's Bill of Rights."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Yearbook on Human Rights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15 (1985): 113-154.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Goldberg,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Giora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"Religious Zionism and the Framing of a Constitution for Israel."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3(1) (1998): 211-229. 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"'When One Plants Trees, One Needs Not a Constitution' – On the Establishment of the State and the Constitution."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State, Government and International Relations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38 (1993): 29-48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Gross,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Aeyal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M. "The Politics of Rights in Israeli Constitutional Law."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3(2) (1998): 80-118.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Daniel. "From 'Constitutional Revolution' to 'Counterrevolution': The Legal Logic of the Privatization Regime in Israel." 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Ma'asei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1 (2008): 47-62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Harris, Ron.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Law – The Formative Years: 1948-1977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(2014)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Harris Ron,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and Alexandre (Sandy)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"Between Law and History: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n the Historiography of Israeli Law."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26(2) (2002): 351-389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Jacobsohn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Gary J.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Apple of Gold: Constitutionalism in Israel and the United States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Princeton: Princeton University Press (1993).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Kamir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Orit. "The Declaration Has Two Faces: The Interesting Story of the 'Zionist Declaration of Independence' and the 'Democratic Declaration of Independence.'"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23(2) (2000): 473-538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Blue and White Law: Identity and Law in Israel: A Century-Long Polemic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Raanana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Ben-Gurion and the Constitution: On Constitutionalism, Democracy and Law in David Ben-Gurion's Policy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; Ramat-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(2015) (Hebrew).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"The Legal-Constitutional Status of Political Parties During Israel's First Years." In Mordechai Bar-On and Meir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Chazan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Politics in Wartime: Studies on the Civilian Society During the Israeli War of Independence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(2014): 39-53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Klinghoffer, Hans. "The Establishment of the State of Israel: Historical-Constitutional Review." In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53-103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. "American Influence on Israeli Law: Freedom of Expression." In Robert O. Freedman ed.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and the United States: Six Decades of US-Israeli Relations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Boulder: Westview Press (2012): 187-214. 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"Freedom of Speech and Freedom of the Press." In David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Cheshin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et al. eds. 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Courts of Law: Fifty Years of Adjudication in Israel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Tel Aviv: The Ministry of Defense and Administration of Courts (1999): 36-38 (Hebrew). 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"Rights and Democracy: The Court's Performance." In Ehud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Sprinzak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and Larry J. Diamond eds.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Democracy under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Stress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Boulder: Lynne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Rienner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(1993): 125-152.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"Foundations of Rights Jurisprudence in Israel: Chief Justice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Agranat's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Legacy."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24(2) (1990): 211-269. [Also published in Hebrew (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16(3) (1991): 475-515)].  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"American Influence on Israel's Jurisprudence of Free Speech."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Hastings Constitutional Law Quarterly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 9(1) (1981): 21-108. 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"Governmental Regulation of the Press: A Study of Israel's Press Ordinance –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Part II."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13(4) (1978): 489-524.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Laserson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, Max M.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Mandate, the Constitution and the Legislative Council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Tel Aviv: A. Y.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Shtibel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(1936) (Hebrew).    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Lerner, Hanna.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Making Constitutions in Deeply Divided Societies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(2011).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Eliahu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S.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Israel's Parliament: The Law of the Knesset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Oxford: Clarendon Press (1971).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"Israel's Constitution and the Courts." 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HaPraklit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20 (1963): 50-57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Menachem.  "What Happened Here Since the 1970s? (Review of Daniel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Friedmann's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book: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38 (2015): 125-140 (Hebrew).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5143E7"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Culture of Israel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(2011). 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5143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5143E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Culture in Israel at the Threshold of the Twenty First Century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Tel Aviv: Am Oved (2008) (Hebrew).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Decline of Formalism and the Rise of Values in Israeli Law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Ma'agalay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Da'at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(1993)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Negbi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Freedom of the Press in Israel: The Legal Aspect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Jerusalem: Jerusalem Institute for Israel Studies (1995) (Hebrew).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Above the Law: The Constitutional Crisis in Israel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Tel Aviv: Am Oved (1987)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Peled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Yoav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Challenge of Ethnic Democracy: The State and Minority Groups in Israel, Poland and Northern Ireland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New York: Routledge (2013).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Peleg,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"Israel's Constitutional Order and the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Kulturkampf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: The Role of Ben-Gurion."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3(1) (1998): 230-250.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Rackman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Emanuel.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Israel's Emerging Constitution, 1948-1951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New York: Columbia University Press (1955).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"The Irish Influence on the Israeli Constitution Proposal, 1948." In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Eoin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Carolan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Constitution of Ireland: Perspectives and Prospects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Dublin: Bloomsbury (2012): 69-89.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"A Constitution for Israel: The Design of the Leo Kohn Proposal, 1948."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Studies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15(1) (2010): 1-24.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Radzyner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Shuki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Friedman.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Religious Community and the Constitution: What Can History Teach Us? Research Paper No. 69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(2006)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Rozin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Orit. "Forming a Collective Identity: The Debate over the Proposed Constitution, 1948-1950."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Israeli History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26(2) (2007): 251-271. 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5143E7"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Kol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Ha'Am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in Its Historical Context." In Michael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Birnhack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 Quiet, Someone Is Speaking! The Legal Culture of Freedom of Speech in Israel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Tel Aviv: Tel Aviv University Law Faculty (2006): 71-128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Rubinstein,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and Barak Medina.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Constitutional Law of the State of Israel Book – Volume 2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(1996) (Hebrew).  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Rubinstein,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Elyakim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"On the Development of Constitutional Law." In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Barak et al. eds. 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Shamgar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. Tel Aviv: The Israel Bar-Publishing House (2003): 3-8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Saban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. "Law and the Arab-Palestinian Minority in the First Three Decades of the State: The Control Framework."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24(2): (2008): 565-637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Sager, Samuel. "On the Origins of the Parliamentary System in Israel." 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Molad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22 (1968): 327-339 (Hebrew).     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Segev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, Joshua (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Shuki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). "Why Israel Does Not and Will Not Have a Constitution?"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Netanya Academic College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5 (2006): 125-198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"Jefferson Goes East: The American Origins of the Israeli Declaration of Independence."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10(2) (2009): 589-618. 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"Israel as a Two-Parent State: The Hebrew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and the Zionist Movement in the Declaration of Independence." 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 Historical Quarterly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98 (2007): 32-45 (Hebrew).</w:t>
            </w: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5143E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"The Early Drafts of the Declaration of Independence of the State of Israel."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26(2) (2002): 523-600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Shahal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Aviram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Forgotten Constitution: Leo's Kohn's Constitution Proposal and the Arab Problem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(2014) (unpublished LL.M. thesis, Tel Aviv University)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Shapira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, Avraham. "Self-Restraint of the Supreme Court and the Preservation of Civil Liberties."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3(2) (1973): 640-650 (Hebrew).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Sharfman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Daphna.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Living Without a Constitution: Civil Rights in Israel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Armonk: M. E. Sharpe (1993).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Shimon. "Developments in Constitutional Law: Selected Topics."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Law Review 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>24(3-4) (1990): 368-430 [Also published in Hebrew (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19(4) (1990): 573-616)].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Strum, Philippa. "The Road Not Taken: Constitutional Non-Decision Making in 1948-1950, and Its Impact on Civil Liberties in Israel." In S.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Albany: State University of New York Press (1995): 83-104.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Tushnet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Mark. "Book Review: The Universal and the Particular in Constitutional Law: An Israeli Case Study."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Columbia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100(5) (2000): 1327-1346.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Warhaftig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Zerach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Fifty Years: Episodes of Memoirs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Shapira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(1998) (Hebrew).  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Weiler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Joseph H. H. and Doreen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Lustig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"A Good Place in the Middle: The Israeli Constitutional Revolution from a Global and Comparative Perspective."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38 (2016): 419-500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Alfred. "The Law in a Developing Country." In Haim H. Cohn ed.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Jubilee Book of 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of Jerusalem Students Union (1962): 66-85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Yakobson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Alexander and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Rubinstein.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and Family of Nations: Jewish Nation-State and Human Rights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(2003) (Hebrew). </w:t>
            </w:r>
          </w:p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C35" w:rsidRPr="00AE5C35" w:rsidTr="00AE5C35">
        <w:trPr>
          <w:trHeight w:val="285"/>
        </w:trPr>
        <w:tc>
          <w:tcPr>
            <w:tcW w:w="8670" w:type="dxa"/>
            <w:noWrap/>
            <w:hideMark/>
          </w:tcPr>
          <w:p w:rsidR="00AE5C35" w:rsidRPr="00AE5C35" w:rsidRDefault="00AE5C35" w:rsidP="00F4400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Yanay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, Nathan. "The Transition to a State Without a Constitution." In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Varda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C35">
              <w:rPr>
                <w:rFonts w:asciiTheme="majorBidi" w:hAnsiTheme="majorBidi" w:cstheme="majorBidi"/>
                <w:sz w:val="20"/>
                <w:szCs w:val="20"/>
              </w:rPr>
              <w:t>Pilowsky</w:t>
            </w:r>
            <w:proofErr w:type="spellEnd"/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Transition from "</w:t>
            </w:r>
            <w:proofErr w:type="spellStart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AE5C3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 to State 1947-1949: Continuity and Change</w:t>
            </w:r>
            <w:r w:rsidRPr="00AE5C35">
              <w:rPr>
                <w:rFonts w:asciiTheme="majorBidi" w:hAnsiTheme="majorBidi" w:cstheme="majorBidi"/>
                <w:sz w:val="20"/>
                <w:szCs w:val="20"/>
              </w:rPr>
              <w:t xml:space="preserve">. Haifa: University of Haifa (1990): 23-35 (Hebrew).  </w:t>
            </w:r>
          </w:p>
        </w:tc>
      </w:tr>
    </w:tbl>
    <w:p w:rsidR="00AE5C35" w:rsidRPr="00AE5C35" w:rsidRDefault="00AE5C35" w:rsidP="002516F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p w:rsidR="002516F4" w:rsidRPr="00E87B72" w:rsidRDefault="002516F4" w:rsidP="002516F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4C393D" w:rsidRPr="00E87B72" w:rsidRDefault="004C393D" w:rsidP="00D00531">
      <w:pPr>
        <w:spacing w:after="0" w:line="20" w:lineRule="exact"/>
        <w:rPr>
          <w:rFonts w:asciiTheme="majorBidi" w:hAnsiTheme="majorBidi" w:cstheme="majorBidi"/>
          <w:sz w:val="20"/>
          <w:szCs w:val="20"/>
        </w:rPr>
      </w:pPr>
    </w:p>
    <w:sectPr w:rsidR="004C393D" w:rsidRPr="00E87B72" w:rsidSect="00163F30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A6" w:rsidRDefault="00255FA6" w:rsidP="00372782">
      <w:pPr>
        <w:spacing w:after="0" w:line="240" w:lineRule="auto"/>
      </w:pPr>
      <w:r>
        <w:separator/>
      </w:r>
    </w:p>
  </w:endnote>
  <w:endnote w:type="continuationSeparator" w:id="0">
    <w:p w:rsidR="00255FA6" w:rsidRDefault="00255FA6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F81BEB" w:rsidRPr="00F81BEB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A6" w:rsidRDefault="00255FA6" w:rsidP="00372782">
      <w:pPr>
        <w:spacing w:after="0" w:line="240" w:lineRule="auto"/>
      </w:pPr>
      <w:r>
        <w:separator/>
      </w:r>
    </w:p>
  </w:footnote>
  <w:footnote w:type="continuationSeparator" w:id="0">
    <w:p w:rsidR="00255FA6" w:rsidRDefault="00255FA6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63F30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3396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349B"/>
    <w:rsid w:val="002443BB"/>
    <w:rsid w:val="00250890"/>
    <w:rsid w:val="002516F4"/>
    <w:rsid w:val="00252879"/>
    <w:rsid w:val="0025465B"/>
    <w:rsid w:val="00255FA6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0D3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3E7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08DF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3344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E5C35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053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64A3B"/>
    <w:rsid w:val="00E67118"/>
    <w:rsid w:val="00E740F8"/>
    <w:rsid w:val="00E75791"/>
    <w:rsid w:val="00E82700"/>
    <w:rsid w:val="00E84B67"/>
    <w:rsid w:val="00E85426"/>
    <w:rsid w:val="00E87738"/>
    <w:rsid w:val="00E87B72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006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1BEB"/>
    <w:rsid w:val="00F8265E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  <w:style w:type="character" w:customStyle="1" w:styleId="mdash">
    <w:name w:val="mdash"/>
    <w:rsid w:val="00AE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  <w:style w:type="character" w:customStyle="1" w:styleId="mdash">
    <w:name w:val="mdash"/>
    <w:rsid w:val="00AE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5C5C-3667-4AB4-A024-DE9DB50A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2016</Words>
  <Characters>10082</Characters>
  <Application>Microsoft Office Word</Application>
  <DocSecurity>0</DocSecurity>
  <Lines>84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10</cp:revision>
  <dcterms:created xsi:type="dcterms:W3CDTF">2017-05-12T13:48:00Z</dcterms:created>
  <dcterms:modified xsi:type="dcterms:W3CDTF">2017-10-04T11:48:00Z</dcterms:modified>
</cp:coreProperties>
</file>