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5AB" w:rsidRDefault="009755AB" w:rsidP="009755AB">
      <w:pPr>
        <w:spacing w:after="0" w:line="240" w:lineRule="auto"/>
        <w:ind w:left="227" w:hanging="227"/>
        <w:jc w:val="both"/>
        <w:rPr>
          <w:b/>
          <w:bCs/>
        </w:rPr>
      </w:pPr>
      <w:r w:rsidRPr="001F18E2">
        <w:rPr>
          <w:rFonts w:asciiTheme="majorBidi" w:hAnsiTheme="majorBidi" w:cstheme="majorBidi"/>
          <w:b/>
          <w:bCs/>
        </w:rPr>
        <w:t>Tribunals of Inquiry</w:t>
      </w:r>
    </w:p>
    <w:p w:rsidR="009755AB" w:rsidRPr="001F18E2" w:rsidRDefault="009755AB" w:rsidP="009755AB">
      <w:pPr>
        <w:spacing w:after="0" w:line="240" w:lineRule="auto"/>
        <w:ind w:left="227" w:hanging="227"/>
        <w:jc w:val="both"/>
        <w:rPr>
          <w:b/>
          <w:bCs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C40BF0" w:rsidRPr="00C40BF0" w:rsidTr="00C40BF0">
        <w:trPr>
          <w:trHeight w:val="285"/>
        </w:trPr>
        <w:tc>
          <w:tcPr>
            <w:tcW w:w="8670" w:type="dxa"/>
            <w:noWrap/>
            <w:hideMark/>
          </w:tcPr>
          <w:p w:rsidR="00C40BF0" w:rsidRDefault="00C40BF0" w:rsidP="00C40BF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C40BF0">
              <w:rPr>
                <w:rFonts w:asciiTheme="majorBidi" w:hAnsiTheme="majorBidi" w:cstheme="majorBidi"/>
                <w:sz w:val="20"/>
                <w:szCs w:val="20"/>
              </w:rPr>
              <w:t xml:space="preserve">Barak, </w:t>
            </w:r>
            <w:proofErr w:type="spellStart"/>
            <w:r w:rsidRPr="00C40BF0">
              <w:rPr>
                <w:rFonts w:asciiTheme="majorBidi" w:hAnsiTheme="majorBidi" w:cstheme="majorBidi"/>
                <w:sz w:val="20"/>
                <w:szCs w:val="20"/>
              </w:rPr>
              <w:t>Aharon</w:t>
            </w:r>
            <w:proofErr w:type="spellEnd"/>
            <w:r w:rsidRPr="00C40BF0">
              <w:rPr>
                <w:rFonts w:asciiTheme="majorBidi" w:hAnsiTheme="majorBidi" w:cstheme="majorBidi"/>
                <w:sz w:val="20"/>
                <w:szCs w:val="20"/>
              </w:rPr>
              <w:t xml:space="preserve"> and </w:t>
            </w:r>
            <w:proofErr w:type="spellStart"/>
            <w:r w:rsidRPr="00C40BF0">
              <w:rPr>
                <w:rFonts w:asciiTheme="majorBidi" w:hAnsiTheme="majorBidi" w:cstheme="majorBidi"/>
                <w:sz w:val="20"/>
                <w:szCs w:val="20"/>
              </w:rPr>
              <w:t>Elinoar</w:t>
            </w:r>
            <w:proofErr w:type="spellEnd"/>
            <w:r w:rsidRPr="00C40BF0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C40BF0">
              <w:rPr>
                <w:rFonts w:asciiTheme="majorBidi" w:hAnsiTheme="majorBidi" w:cstheme="majorBidi"/>
                <w:sz w:val="20"/>
                <w:szCs w:val="20"/>
              </w:rPr>
              <w:t>Mazoz</w:t>
            </w:r>
            <w:proofErr w:type="spellEnd"/>
            <w:r w:rsidRPr="00C40BF0">
              <w:rPr>
                <w:rFonts w:asciiTheme="majorBidi" w:hAnsiTheme="majorBidi" w:cstheme="majorBidi"/>
                <w:sz w:val="20"/>
                <w:szCs w:val="20"/>
              </w:rPr>
              <w:t xml:space="preserve"> eds.</w:t>
            </w:r>
            <w:r w:rsidRPr="00C40BF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Landau Book – Volume 1</w:t>
            </w:r>
            <w:r w:rsidRPr="00C40BF0">
              <w:rPr>
                <w:rFonts w:asciiTheme="majorBidi" w:hAnsiTheme="majorBidi" w:cstheme="majorBidi"/>
                <w:sz w:val="20"/>
                <w:szCs w:val="20"/>
              </w:rPr>
              <w:t xml:space="preserve">. Tel Aviv: </w:t>
            </w:r>
            <w:proofErr w:type="spellStart"/>
            <w:r w:rsidRPr="00C40BF0">
              <w:rPr>
                <w:rFonts w:asciiTheme="majorBidi" w:hAnsiTheme="majorBidi" w:cstheme="majorBidi"/>
                <w:sz w:val="20"/>
                <w:szCs w:val="20"/>
              </w:rPr>
              <w:t>Bursi</w:t>
            </w:r>
            <w:proofErr w:type="spellEnd"/>
            <w:r w:rsidRPr="00C40BF0">
              <w:rPr>
                <w:rFonts w:asciiTheme="majorBidi" w:hAnsiTheme="majorBidi" w:cstheme="majorBidi"/>
                <w:sz w:val="20"/>
                <w:szCs w:val="20"/>
              </w:rPr>
              <w:t xml:space="preserve"> (1995) (Hebrew).</w:t>
            </w:r>
          </w:p>
          <w:p w:rsidR="00C40BF0" w:rsidRPr="00C40BF0" w:rsidRDefault="00C40BF0" w:rsidP="00C40BF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C40BF0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</w:tr>
      <w:tr w:rsidR="00C40BF0" w:rsidRPr="00C40BF0" w:rsidTr="00C40BF0">
        <w:trPr>
          <w:trHeight w:val="285"/>
        </w:trPr>
        <w:tc>
          <w:tcPr>
            <w:tcW w:w="8670" w:type="dxa"/>
            <w:noWrap/>
            <w:hideMark/>
          </w:tcPr>
          <w:p w:rsidR="00C40BF0" w:rsidRDefault="00C40BF0" w:rsidP="00C40BF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C40BF0">
              <w:rPr>
                <w:rFonts w:asciiTheme="majorBidi" w:hAnsiTheme="majorBidi" w:cstheme="majorBidi"/>
                <w:sz w:val="20"/>
                <w:szCs w:val="20"/>
              </w:rPr>
              <w:t xml:space="preserve">Ben-Ze'ev, Moshe. "The Political Leadership Facing Tribunals of Inquiry – Conflict, Tension, Fears." In Elon Menachem et al. eds. </w:t>
            </w:r>
            <w:r w:rsidRPr="00C40BF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Yitzhak </w:t>
            </w:r>
            <w:proofErr w:type="spellStart"/>
            <w:r w:rsidRPr="00C40BF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Kahan</w:t>
            </w:r>
            <w:proofErr w:type="spellEnd"/>
            <w:r w:rsidRPr="00C40BF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Book: In Memory of Yitzhak </w:t>
            </w:r>
            <w:proofErr w:type="spellStart"/>
            <w:r w:rsidRPr="00C40BF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Kahan</w:t>
            </w:r>
            <w:proofErr w:type="spellEnd"/>
            <w:r w:rsidRPr="00C40BF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, President of the Supreme Court</w:t>
            </w:r>
            <w:r w:rsidRPr="00C40BF0">
              <w:rPr>
                <w:rFonts w:asciiTheme="majorBidi" w:hAnsiTheme="majorBidi" w:cstheme="majorBidi"/>
                <w:sz w:val="20"/>
                <w:szCs w:val="20"/>
              </w:rPr>
              <w:t xml:space="preserve">. Tel Aviv: Papyrus (1989): 234-244 (Hebrew). </w:t>
            </w:r>
          </w:p>
          <w:p w:rsidR="00C40BF0" w:rsidRPr="00C40BF0" w:rsidRDefault="00C40BF0" w:rsidP="00C40BF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40BF0" w:rsidRPr="00C40BF0" w:rsidTr="00C40BF0">
        <w:trPr>
          <w:trHeight w:val="285"/>
        </w:trPr>
        <w:tc>
          <w:tcPr>
            <w:tcW w:w="8670" w:type="dxa"/>
            <w:noWrap/>
            <w:hideMark/>
          </w:tcPr>
          <w:p w:rsidR="00C40BF0" w:rsidRPr="00C40BF0" w:rsidRDefault="00C40BF0" w:rsidP="00C40BF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C40BF0">
              <w:rPr>
                <w:rFonts w:asciiTheme="majorBidi" w:hAnsiTheme="majorBidi" w:cstheme="majorBidi"/>
                <w:sz w:val="20"/>
                <w:szCs w:val="20"/>
              </w:rPr>
              <w:t>Friedmann</w:t>
            </w:r>
            <w:proofErr w:type="spellEnd"/>
            <w:r w:rsidRPr="00C40BF0">
              <w:rPr>
                <w:rFonts w:asciiTheme="majorBidi" w:hAnsiTheme="majorBidi" w:cstheme="majorBidi"/>
                <w:sz w:val="20"/>
                <w:szCs w:val="20"/>
              </w:rPr>
              <w:t>, Daniel.</w:t>
            </w:r>
            <w:r w:rsidRPr="00C40BF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Before the Revolution: Law and Politics in the Age of Innocence</w:t>
            </w:r>
            <w:r w:rsidRPr="00C40BF0">
              <w:rPr>
                <w:rFonts w:asciiTheme="majorBidi" w:hAnsiTheme="majorBidi" w:cstheme="majorBidi"/>
                <w:sz w:val="20"/>
                <w:szCs w:val="20"/>
              </w:rPr>
              <w:t xml:space="preserve">. Tel Aviv: </w:t>
            </w:r>
            <w:proofErr w:type="spellStart"/>
            <w:r w:rsidRPr="00C40BF0">
              <w:rPr>
                <w:rFonts w:asciiTheme="majorBidi" w:hAnsiTheme="majorBidi" w:cstheme="majorBidi"/>
                <w:sz w:val="20"/>
                <w:szCs w:val="20"/>
              </w:rPr>
              <w:t>Miskal</w:t>
            </w:r>
            <w:proofErr w:type="spellEnd"/>
            <w:r w:rsidRPr="00C40BF0">
              <w:rPr>
                <w:rFonts w:asciiTheme="majorBidi" w:hAnsiTheme="majorBidi" w:cstheme="majorBidi"/>
                <w:sz w:val="20"/>
                <w:szCs w:val="20"/>
              </w:rPr>
              <w:t xml:space="preserve"> - </w:t>
            </w:r>
            <w:proofErr w:type="spellStart"/>
            <w:r w:rsidRPr="00C40BF0">
              <w:rPr>
                <w:rFonts w:asciiTheme="majorBidi" w:hAnsiTheme="majorBidi" w:cstheme="majorBidi"/>
                <w:sz w:val="20"/>
                <w:szCs w:val="20"/>
              </w:rPr>
              <w:t>Yedioth</w:t>
            </w:r>
            <w:proofErr w:type="spellEnd"/>
            <w:r w:rsidRPr="00C40BF0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C40BF0">
              <w:rPr>
                <w:rFonts w:asciiTheme="majorBidi" w:hAnsiTheme="majorBidi" w:cstheme="majorBidi"/>
                <w:sz w:val="20"/>
                <w:szCs w:val="20"/>
              </w:rPr>
              <w:t>Ahronoth</w:t>
            </w:r>
            <w:proofErr w:type="spellEnd"/>
            <w:r w:rsidRPr="00C40BF0">
              <w:rPr>
                <w:rFonts w:asciiTheme="majorBidi" w:hAnsiTheme="majorBidi" w:cstheme="majorBidi"/>
                <w:sz w:val="20"/>
                <w:szCs w:val="20"/>
              </w:rPr>
              <w:t xml:space="preserve"> Books and Chemed Books (2015) (Hebrew).   </w:t>
            </w:r>
          </w:p>
        </w:tc>
      </w:tr>
      <w:tr w:rsidR="00C40BF0" w:rsidRPr="00C40BF0" w:rsidTr="00C40BF0">
        <w:trPr>
          <w:trHeight w:val="285"/>
        </w:trPr>
        <w:tc>
          <w:tcPr>
            <w:tcW w:w="8670" w:type="dxa"/>
            <w:noWrap/>
            <w:hideMark/>
          </w:tcPr>
          <w:p w:rsidR="00C40BF0" w:rsidRDefault="00C40BF0" w:rsidP="00C40BF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 xml:space="preserve">–––––. </w:t>
            </w:r>
            <w:r w:rsidRPr="00C40BF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The Purse and the Sword: The Trials of the Israeli Legal Revolution</w:t>
            </w:r>
            <w:r w:rsidRPr="00C40BF0">
              <w:rPr>
                <w:rFonts w:asciiTheme="majorBidi" w:hAnsiTheme="majorBidi" w:cstheme="majorBidi"/>
                <w:sz w:val="20"/>
                <w:szCs w:val="20"/>
              </w:rPr>
              <w:t xml:space="preserve">. Tel </w:t>
            </w:r>
            <w:bookmarkStart w:id="0" w:name="_GoBack"/>
            <w:bookmarkEnd w:id="0"/>
            <w:r w:rsidRPr="00C40BF0">
              <w:rPr>
                <w:rFonts w:asciiTheme="majorBidi" w:hAnsiTheme="majorBidi" w:cstheme="majorBidi"/>
                <w:sz w:val="20"/>
                <w:szCs w:val="20"/>
              </w:rPr>
              <w:t xml:space="preserve">Aviv: </w:t>
            </w:r>
            <w:proofErr w:type="spellStart"/>
            <w:r w:rsidRPr="00C40BF0">
              <w:rPr>
                <w:rFonts w:asciiTheme="majorBidi" w:hAnsiTheme="majorBidi" w:cstheme="majorBidi"/>
                <w:sz w:val="20"/>
                <w:szCs w:val="20"/>
              </w:rPr>
              <w:t>Miskal</w:t>
            </w:r>
            <w:proofErr w:type="spellEnd"/>
            <w:r w:rsidRPr="00C40BF0">
              <w:rPr>
                <w:rFonts w:asciiTheme="majorBidi" w:hAnsiTheme="majorBidi" w:cstheme="majorBidi"/>
                <w:sz w:val="20"/>
                <w:szCs w:val="20"/>
              </w:rPr>
              <w:t xml:space="preserve"> - </w:t>
            </w:r>
            <w:proofErr w:type="spellStart"/>
            <w:r w:rsidRPr="00C40BF0">
              <w:rPr>
                <w:rFonts w:asciiTheme="majorBidi" w:hAnsiTheme="majorBidi" w:cstheme="majorBidi"/>
                <w:sz w:val="20"/>
                <w:szCs w:val="20"/>
              </w:rPr>
              <w:t>Yedioth</w:t>
            </w:r>
            <w:proofErr w:type="spellEnd"/>
            <w:r w:rsidRPr="00C40BF0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C40BF0">
              <w:rPr>
                <w:rFonts w:asciiTheme="majorBidi" w:hAnsiTheme="majorBidi" w:cstheme="majorBidi"/>
                <w:sz w:val="20"/>
                <w:szCs w:val="20"/>
              </w:rPr>
              <w:t>Ahronoth</w:t>
            </w:r>
            <w:proofErr w:type="spellEnd"/>
            <w:r w:rsidRPr="00C40BF0">
              <w:rPr>
                <w:rFonts w:asciiTheme="majorBidi" w:hAnsiTheme="majorBidi" w:cstheme="majorBidi"/>
                <w:sz w:val="20"/>
                <w:szCs w:val="20"/>
              </w:rPr>
              <w:t xml:space="preserve"> Books and Chemed Books (2013) (Hebrew). [Also published in English (</w:t>
            </w:r>
            <w:r w:rsidRPr="005E70E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The Purse and the Sword: The Trials of Israel's Legal Revolution</w:t>
            </w:r>
            <w:r w:rsidRPr="00C40BF0">
              <w:rPr>
                <w:rFonts w:asciiTheme="majorBidi" w:hAnsiTheme="majorBidi" w:cstheme="majorBidi"/>
                <w:sz w:val="20"/>
                <w:szCs w:val="20"/>
              </w:rPr>
              <w:t xml:space="preserve">. Translated by Haim </w:t>
            </w:r>
            <w:proofErr w:type="spellStart"/>
            <w:r w:rsidRPr="00C40BF0">
              <w:rPr>
                <w:rFonts w:asciiTheme="majorBidi" w:hAnsiTheme="majorBidi" w:cstheme="majorBidi"/>
                <w:sz w:val="20"/>
                <w:szCs w:val="20"/>
              </w:rPr>
              <w:t>Watzman</w:t>
            </w:r>
            <w:proofErr w:type="spellEnd"/>
            <w:r w:rsidRPr="00C40BF0">
              <w:rPr>
                <w:rFonts w:asciiTheme="majorBidi" w:hAnsiTheme="majorBidi" w:cstheme="majorBidi"/>
                <w:sz w:val="20"/>
                <w:szCs w:val="20"/>
              </w:rPr>
              <w:t>. Oxford: Oxford University Press (2016))].</w:t>
            </w:r>
          </w:p>
          <w:p w:rsidR="00C40BF0" w:rsidRPr="00C40BF0" w:rsidRDefault="00C40BF0" w:rsidP="00C40BF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40BF0" w:rsidRPr="00C40BF0" w:rsidTr="00C40BF0">
        <w:trPr>
          <w:trHeight w:val="285"/>
        </w:trPr>
        <w:tc>
          <w:tcPr>
            <w:tcW w:w="8670" w:type="dxa"/>
            <w:noWrap/>
            <w:hideMark/>
          </w:tcPr>
          <w:p w:rsidR="00C40BF0" w:rsidRDefault="00C40BF0" w:rsidP="00C40BF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C40BF0">
              <w:rPr>
                <w:rFonts w:asciiTheme="majorBidi" w:hAnsiTheme="majorBidi" w:cstheme="majorBidi"/>
                <w:sz w:val="20"/>
                <w:szCs w:val="20"/>
              </w:rPr>
              <w:t>Gutman</w:t>
            </w:r>
            <w:proofErr w:type="spellEnd"/>
            <w:r w:rsidRPr="00C40BF0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C40BF0">
              <w:rPr>
                <w:rFonts w:asciiTheme="majorBidi" w:hAnsiTheme="majorBidi" w:cstheme="majorBidi"/>
                <w:sz w:val="20"/>
                <w:szCs w:val="20"/>
              </w:rPr>
              <w:t>Yechiel</w:t>
            </w:r>
            <w:proofErr w:type="spellEnd"/>
            <w:r w:rsidRPr="00C40BF0">
              <w:rPr>
                <w:rFonts w:asciiTheme="majorBidi" w:hAnsiTheme="majorBidi" w:cstheme="majorBidi"/>
                <w:sz w:val="20"/>
                <w:szCs w:val="20"/>
              </w:rPr>
              <w:t xml:space="preserve">. </w:t>
            </w:r>
            <w:r w:rsidRPr="00C40BF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A Storm in the G.S.S</w:t>
            </w:r>
            <w:r w:rsidRPr="00C40BF0">
              <w:rPr>
                <w:rFonts w:asciiTheme="majorBidi" w:hAnsiTheme="majorBidi" w:cstheme="majorBidi"/>
                <w:sz w:val="20"/>
                <w:szCs w:val="20"/>
              </w:rPr>
              <w:t xml:space="preserve">. Tel Aviv: </w:t>
            </w:r>
            <w:proofErr w:type="spellStart"/>
            <w:r w:rsidRPr="00C40BF0">
              <w:rPr>
                <w:rFonts w:asciiTheme="majorBidi" w:hAnsiTheme="majorBidi" w:cstheme="majorBidi"/>
                <w:sz w:val="20"/>
                <w:szCs w:val="20"/>
              </w:rPr>
              <w:t>Yedioth</w:t>
            </w:r>
            <w:proofErr w:type="spellEnd"/>
            <w:r w:rsidRPr="00C40BF0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C40BF0">
              <w:rPr>
                <w:rFonts w:asciiTheme="majorBidi" w:hAnsiTheme="majorBidi" w:cstheme="majorBidi"/>
                <w:sz w:val="20"/>
                <w:szCs w:val="20"/>
              </w:rPr>
              <w:t>Ahronoth</w:t>
            </w:r>
            <w:proofErr w:type="spellEnd"/>
            <w:r w:rsidRPr="00C40BF0">
              <w:rPr>
                <w:rFonts w:asciiTheme="majorBidi" w:hAnsiTheme="majorBidi" w:cstheme="majorBidi"/>
                <w:sz w:val="20"/>
                <w:szCs w:val="20"/>
              </w:rPr>
              <w:t xml:space="preserve"> Books (1995) (Hebrew).</w:t>
            </w:r>
          </w:p>
          <w:p w:rsidR="00C40BF0" w:rsidRPr="00C40BF0" w:rsidRDefault="00C40BF0" w:rsidP="00C40BF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40BF0" w:rsidRPr="00C40BF0" w:rsidTr="00C40BF0">
        <w:trPr>
          <w:trHeight w:val="285"/>
        </w:trPr>
        <w:tc>
          <w:tcPr>
            <w:tcW w:w="8670" w:type="dxa"/>
            <w:noWrap/>
            <w:hideMark/>
          </w:tcPr>
          <w:p w:rsidR="00C40BF0" w:rsidRDefault="00C40BF0" w:rsidP="00C40BF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C40BF0">
              <w:rPr>
                <w:rFonts w:asciiTheme="majorBidi" w:hAnsiTheme="majorBidi" w:cstheme="majorBidi"/>
                <w:sz w:val="20"/>
                <w:szCs w:val="20"/>
              </w:rPr>
              <w:t>Klagsbald</w:t>
            </w:r>
            <w:proofErr w:type="spellEnd"/>
            <w:r w:rsidRPr="00C40BF0">
              <w:rPr>
                <w:rFonts w:asciiTheme="majorBidi" w:hAnsiTheme="majorBidi" w:cstheme="majorBidi"/>
                <w:sz w:val="20"/>
                <w:szCs w:val="20"/>
              </w:rPr>
              <w:t xml:space="preserve">, Avigdor. </w:t>
            </w:r>
            <w:r w:rsidRPr="00C40BF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Tribunals of Inquiry</w:t>
            </w:r>
            <w:r w:rsidRPr="00C40BF0">
              <w:rPr>
                <w:rFonts w:asciiTheme="majorBidi" w:hAnsiTheme="majorBidi" w:cstheme="majorBidi"/>
                <w:sz w:val="20"/>
                <w:szCs w:val="20"/>
              </w:rPr>
              <w:t xml:space="preserve">. </w:t>
            </w:r>
            <w:proofErr w:type="spellStart"/>
            <w:r w:rsidRPr="00C40BF0">
              <w:rPr>
                <w:rFonts w:asciiTheme="majorBidi" w:hAnsiTheme="majorBidi" w:cstheme="majorBidi"/>
                <w:sz w:val="20"/>
                <w:szCs w:val="20"/>
              </w:rPr>
              <w:t>Srigim</w:t>
            </w:r>
            <w:proofErr w:type="spellEnd"/>
            <w:r w:rsidRPr="00C40BF0">
              <w:rPr>
                <w:rFonts w:asciiTheme="majorBidi" w:hAnsiTheme="majorBidi" w:cstheme="majorBidi"/>
                <w:sz w:val="20"/>
                <w:szCs w:val="20"/>
              </w:rPr>
              <w:t xml:space="preserve">: </w:t>
            </w:r>
            <w:proofErr w:type="spellStart"/>
            <w:r w:rsidRPr="00C40BF0">
              <w:rPr>
                <w:rFonts w:asciiTheme="majorBidi" w:hAnsiTheme="majorBidi" w:cstheme="majorBidi"/>
                <w:sz w:val="20"/>
                <w:szCs w:val="20"/>
              </w:rPr>
              <w:t>Nevo</w:t>
            </w:r>
            <w:proofErr w:type="spellEnd"/>
            <w:r w:rsidRPr="00C40BF0">
              <w:rPr>
                <w:rFonts w:asciiTheme="majorBidi" w:hAnsiTheme="majorBidi" w:cstheme="majorBidi"/>
                <w:sz w:val="20"/>
                <w:szCs w:val="20"/>
              </w:rPr>
              <w:t xml:space="preserve"> Publishers (2001) (Hebrew).</w:t>
            </w:r>
          </w:p>
          <w:p w:rsidR="00C40BF0" w:rsidRPr="00C40BF0" w:rsidRDefault="00C40BF0" w:rsidP="00C40BF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40BF0" w:rsidRPr="00C40BF0" w:rsidTr="00C40BF0">
        <w:trPr>
          <w:trHeight w:val="285"/>
        </w:trPr>
        <w:tc>
          <w:tcPr>
            <w:tcW w:w="8670" w:type="dxa"/>
            <w:noWrap/>
            <w:hideMark/>
          </w:tcPr>
          <w:p w:rsidR="00C40BF0" w:rsidRDefault="00C40BF0" w:rsidP="00C40BF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C40BF0">
              <w:rPr>
                <w:rFonts w:asciiTheme="majorBidi" w:hAnsiTheme="majorBidi" w:cstheme="majorBidi"/>
                <w:sz w:val="20"/>
                <w:szCs w:val="20"/>
              </w:rPr>
              <w:t>Lahav</w:t>
            </w:r>
            <w:proofErr w:type="spellEnd"/>
            <w:r w:rsidRPr="00C40BF0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C40BF0">
              <w:rPr>
                <w:rFonts w:asciiTheme="majorBidi" w:hAnsiTheme="majorBidi" w:cstheme="majorBidi"/>
                <w:sz w:val="20"/>
                <w:szCs w:val="20"/>
              </w:rPr>
              <w:t>Pnina</w:t>
            </w:r>
            <w:proofErr w:type="spellEnd"/>
            <w:r w:rsidRPr="00C40BF0">
              <w:rPr>
                <w:rFonts w:asciiTheme="majorBidi" w:hAnsiTheme="majorBidi" w:cstheme="majorBidi"/>
                <w:sz w:val="20"/>
                <w:szCs w:val="20"/>
              </w:rPr>
              <w:t>.</w:t>
            </w:r>
            <w:r w:rsidRPr="00C40BF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Judgment in Jerusalem: Chief Justice Simon </w:t>
            </w:r>
            <w:proofErr w:type="spellStart"/>
            <w:r w:rsidRPr="00C40BF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Agranat</w:t>
            </w:r>
            <w:proofErr w:type="spellEnd"/>
            <w:r w:rsidRPr="00C40BF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and the Zionist Century</w:t>
            </w:r>
            <w:r w:rsidRPr="00C40BF0">
              <w:rPr>
                <w:rFonts w:asciiTheme="majorBidi" w:hAnsiTheme="majorBidi" w:cstheme="majorBidi"/>
                <w:sz w:val="20"/>
                <w:szCs w:val="20"/>
              </w:rPr>
              <w:t>. Berkeley: University of California Press (1997). [Also published in Hebrew (Tel Aviv: Am Oved (1999))].</w:t>
            </w:r>
          </w:p>
          <w:p w:rsidR="00C40BF0" w:rsidRPr="00C40BF0" w:rsidRDefault="00C40BF0" w:rsidP="00C40BF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40BF0" w:rsidRPr="00C40BF0" w:rsidTr="00C40BF0">
        <w:trPr>
          <w:trHeight w:val="285"/>
        </w:trPr>
        <w:tc>
          <w:tcPr>
            <w:tcW w:w="8670" w:type="dxa"/>
            <w:noWrap/>
            <w:hideMark/>
          </w:tcPr>
          <w:p w:rsidR="00C40BF0" w:rsidRPr="00C40BF0" w:rsidRDefault="00C40BF0" w:rsidP="00C40BF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C40BF0">
              <w:rPr>
                <w:rFonts w:asciiTheme="majorBidi" w:hAnsiTheme="majorBidi" w:cstheme="majorBidi"/>
                <w:sz w:val="20"/>
                <w:szCs w:val="20"/>
              </w:rPr>
              <w:t>Molchadsky</w:t>
            </w:r>
            <w:proofErr w:type="spellEnd"/>
            <w:r w:rsidRPr="00C40BF0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C40BF0">
              <w:rPr>
                <w:rFonts w:asciiTheme="majorBidi" w:hAnsiTheme="majorBidi" w:cstheme="majorBidi"/>
                <w:sz w:val="20"/>
                <w:szCs w:val="20"/>
              </w:rPr>
              <w:t>Nadav</w:t>
            </w:r>
            <w:proofErr w:type="spellEnd"/>
            <w:r w:rsidRPr="00C40BF0">
              <w:rPr>
                <w:rFonts w:asciiTheme="majorBidi" w:hAnsiTheme="majorBidi" w:cstheme="majorBidi"/>
                <w:sz w:val="20"/>
                <w:szCs w:val="20"/>
              </w:rPr>
              <w:t xml:space="preserve"> G.</w:t>
            </w:r>
            <w:r w:rsidRPr="00C40BF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History in the Public Courtroom: Commissions of Inquiry and Struggles over the History and Memory of Israeli Traumas </w:t>
            </w:r>
            <w:r w:rsidRPr="00C40BF0">
              <w:rPr>
                <w:rFonts w:asciiTheme="majorBidi" w:hAnsiTheme="majorBidi" w:cstheme="majorBidi"/>
                <w:sz w:val="20"/>
                <w:szCs w:val="20"/>
              </w:rPr>
              <w:t>(2015) (unpublished Ph.D. dissertation, University of California, Los Angeles).</w:t>
            </w:r>
          </w:p>
        </w:tc>
      </w:tr>
      <w:tr w:rsidR="00C40BF0" w:rsidRPr="00C40BF0" w:rsidTr="00C40BF0">
        <w:trPr>
          <w:trHeight w:val="285"/>
        </w:trPr>
        <w:tc>
          <w:tcPr>
            <w:tcW w:w="8670" w:type="dxa"/>
            <w:noWrap/>
            <w:hideMark/>
          </w:tcPr>
          <w:p w:rsidR="00C40BF0" w:rsidRDefault="00C40BF0" w:rsidP="00C40BF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C40BF0">
              <w:rPr>
                <w:rFonts w:asciiTheme="majorBidi" w:hAnsiTheme="majorBidi" w:cstheme="majorBidi"/>
                <w:sz w:val="20"/>
                <w:szCs w:val="20"/>
              </w:rPr>
              <w:t xml:space="preserve">"The </w:t>
            </w:r>
            <w:proofErr w:type="spellStart"/>
            <w:r w:rsidRPr="00C40BF0">
              <w:rPr>
                <w:rFonts w:asciiTheme="majorBidi" w:hAnsiTheme="majorBidi" w:cstheme="majorBidi"/>
                <w:sz w:val="20"/>
                <w:szCs w:val="20"/>
              </w:rPr>
              <w:t>Agranat</w:t>
            </w:r>
            <w:proofErr w:type="spellEnd"/>
            <w:r w:rsidRPr="00C40BF0">
              <w:rPr>
                <w:rFonts w:asciiTheme="majorBidi" w:hAnsiTheme="majorBidi" w:cstheme="majorBidi"/>
                <w:sz w:val="20"/>
                <w:szCs w:val="20"/>
              </w:rPr>
              <w:t xml:space="preserve"> Commission Report and the Making of Israeli Memory of the Yom Kippur War." </w:t>
            </w:r>
            <w:proofErr w:type="spellStart"/>
            <w:r w:rsidRPr="00C40BF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Iyunim</w:t>
            </w:r>
            <w:proofErr w:type="spellEnd"/>
            <w:r w:rsidRPr="00C40BF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40BF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Bitkumat</w:t>
            </w:r>
            <w:proofErr w:type="spellEnd"/>
            <w:r w:rsidRPr="00C40BF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Israel: Studies in Zionism, the </w:t>
            </w:r>
            <w:proofErr w:type="spellStart"/>
            <w:r w:rsidRPr="00C40BF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Yishuv</w:t>
            </w:r>
            <w:proofErr w:type="spellEnd"/>
            <w:r w:rsidRPr="00C40BF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and the State of Israel </w:t>
            </w:r>
            <w:r w:rsidRPr="00C40BF0">
              <w:rPr>
                <w:rFonts w:asciiTheme="majorBidi" w:hAnsiTheme="majorBidi" w:cstheme="majorBidi"/>
                <w:sz w:val="20"/>
                <w:szCs w:val="20"/>
              </w:rPr>
              <w:t xml:space="preserve">23 (2013): 34-64 (Hebrew). </w:t>
            </w:r>
          </w:p>
          <w:p w:rsidR="00C40BF0" w:rsidRPr="00C40BF0" w:rsidRDefault="00C40BF0" w:rsidP="00C40BF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40BF0" w:rsidRPr="00C40BF0" w:rsidTr="00C40BF0">
        <w:trPr>
          <w:trHeight w:val="285"/>
        </w:trPr>
        <w:tc>
          <w:tcPr>
            <w:tcW w:w="8670" w:type="dxa"/>
            <w:noWrap/>
            <w:hideMark/>
          </w:tcPr>
          <w:p w:rsidR="00C40BF0" w:rsidRDefault="00C40BF0" w:rsidP="00C40BF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C40BF0">
              <w:rPr>
                <w:rFonts w:asciiTheme="majorBidi" w:hAnsiTheme="majorBidi" w:cstheme="majorBidi"/>
                <w:sz w:val="20"/>
                <w:szCs w:val="20"/>
              </w:rPr>
              <w:t>Negbi</w:t>
            </w:r>
            <w:proofErr w:type="spellEnd"/>
            <w:r w:rsidRPr="00C40BF0">
              <w:rPr>
                <w:rFonts w:asciiTheme="majorBidi" w:hAnsiTheme="majorBidi" w:cstheme="majorBidi"/>
                <w:sz w:val="20"/>
                <w:szCs w:val="20"/>
              </w:rPr>
              <w:t>, Moshe.</w:t>
            </w:r>
            <w:r w:rsidRPr="00C40BF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Above the Law: The Constitutional Crisis in Israel</w:t>
            </w:r>
            <w:r w:rsidRPr="00C40BF0">
              <w:rPr>
                <w:rFonts w:asciiTheme="majorBidi" w:hAnsiTheme="majorBidi" w:cstheme="majorBidi"/>
                <w:sz w:val="20"/>
                <w:szCs w:val="20"/>
              </w:rPr>
              <w:t xml:space="preserve">. Tel Aviv: Am Oved (1987) (Hebrew). </w:t>
            </w:r>
          </w:p>
          <w:p w:rsidR="00C40BF0" w:rsidRPr="00C40BF0" w:rsidRDefault="00C40BF0" w:rsidP="00C40BF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40BF0" w:rsidRPr="00C40BF0" w:rsidTr="00C40BF0">
        <w:trPr>
          <w:trHeight w:val="285"/>
        </w:trPr>
        <w:tc>
          <w:tcPr>
            <w:tcW w:w="8670" w:type="dxa"/>
            <w:noWrap/>
            <w:hideMark/>
          </w:tcPr>
          <w:p w:rsidR="00C40BF0" w:rsidRDefault="00C40BF0" w:rsidP="00C40BF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C40BF0">
              <w:rPr>
                <w:rFonts w:asciiTheme="majorBidi" w:hAnsiTheme="majorBidi" w:cstheme="majorBidi"/>
                <w:sz w:val="20"/>
                <w:szCs w:val="20"/>
              </w:rPr>
              <w:t>Rachum</w:t>
            </w:r>
            <w:proofErr w:type="spellEnd"/>
            <w:r w:rsidRPr="00C40BF0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C40BF0">
              <w:rPr>
                <w:rFonts w:asciiTheme="majorBidi" w:hAnsiTheme="majorBidi" w:cstheme="majorBidi"/>
                <w:sz w:val="20"/>
                <w:szCs w:val="20"/>
              </w:rPr>
              <w:t>Ilan</w:t>
            </w:r>
            <w:proofErr w:type="spellEnd"/>
            <w:r w:rsidRPr="00C40BF0">
              <w:rPr>
                <w:rFonts w:asciiTheme="majorBidi" w:hAnsiTheme="majorBidi" w:cstheme="majorBidi"/>
                <w:sz w:val="20"/>
                <w:szCs w:val="20"/>
              </w:rPr>
              <w:t xml:space="preserve">. </w:t>
            </w:r>
            <w:r w:rsidRPr="00C40BF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The G.S.S. Affair</w:t>
            </w:r>
            <w:r w:rsidRPr="00C40BF0">
              <w:rPr>
                <w:rFonts w:asciiTheme="majorBidi" w:hAnsiTheme="majorBidi" w:cstheme="majorBidi"/>
                <w:sz w:val="20"/>
                <w:szCs w:val="20"/>
              </w:rPr>
              <w:t>. Jerusalem: Carmel Publishers (1990) (Hebrew).</w:t>
            </w:r>
          </w:p>
          <w:p w:rsidR="00C40BF0" w:rsidRPr="00C40BF0" w:rsidRDefault="00C40BF0" w:rsidP="00C40BF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40BF0" w:rsidRPr="00C40BF0" w:rsidTr="00C40BF0">
        <w:trPr>
          <w:trHeight w:val="285"/>
        </w:trPr>
        <w:tc>
          <w:tcPr>
            <w:tcW w:w="8670" w:type="dxa"/>
            <w:noWrap/>
            <w:hideMark/>
          </w:tcPr>
          <w:p w:rsidR="00C40BF0" w:rsidRDefault="00C40BF0" w:rsidP="00C40BF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C40BF0">
              <w:rPr>
                <w:rFonts w:asciiTheme="majorBidi" w:hAnsiTheme="majorBidi" w:cstheme="majorBidi"/>
                <w:sz w:val="20"/>
                <w:szCs w:val="20"/>
              </w:rPr>
              <w:t>Witkon</w:t>
            </w:r>
            <w:proofErr w:type="spellEnd"/>
            <w:r w:rsidRPr="00C40BF0">
              <w:rPr>
                <w:rFonts w:asciiTheme="majorBidi" w:hAnsiTheme="majorBidi" w:cstheme="majorBidi"/>
                <w:sz w:val="20"/>
                <w:szCs w:val="20"/>
              </w:rPr>
              <w:t>, Alfred.</w:t>
            </w:r>
            <w:r w:rsidRPr="00C40BF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Justice and the Judiciary</w:t>
            </w:r>
            <w:r w:rsidRPr="00C40BF0">
              <w:rPr>
                <w:rFonts w:asciiTheme="majorBidi" w:hAnsiTheme="majorBidi" w:cstheme="majorBidi"/>
                <w:sz w:val="20"/>
                <w:szCs w:val="20"/>
              </w:rPr>
              <w:t xml:space="preserve">. Jerusalem: </w:t>
            </w:r>
            <w:proofErr w:type="spellStart"/>
            <w:r w:rsidRPr="00C40BF0">
              <w:rPr>
                <w:rFonts w:asciiTheme="majorBidi" w:hAnsiTheme="majorBidi" w:cstheme="majorBidi"/>
                <w:sz w:val="20"/>
                <w:szCs w:val="20"/>
              </w:rPr>
              <w:t>Schocken</w:t>
            </w:r>
            <w:proofErr w:type="spellEnd"/>
            <w:r w:rsidRPr="00C40BF0">
              <w:rPr>
                <w:rFonts w:asciiTheme="majorBidi" w:hAnsiTheme="majorBidi" w:cstheme="majorBidi"/>
                <w:sz w:val="20"/>
                <w:szCs w:val="20"/>
              </w:rPr>
              <w:t xml:space="preserve"> (1988) (Hebrew).</w:t>
            </w:r>
          </w:p>
          <w:p w:rsidR="00C40BF0" w:rsidRPr="00C40BF0" w:rsidRDefault="00C40BF0" w:rsidP="00C40BF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40BF0" w:rsidRPr="00C40BF0" w:rsidTr="00C40BF0">
        <w:trPr>
          <w:trHeight w:val="285"/>
        </w:trPr>
        <w:tc>
          <w:tcPr>
            <w:tcW w:w="8670" w:type="dxa"/>
            <w:noWrap/>
            <w:hideMark/>
          </w:tcPr>
          <w:p w:rsidR="00C40BF0" w:rsidRDefault="00C40BF0" w:rsidP="00C40BF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C40BF0">
              <w:rPr>
                <w:rFonts w:asciiTheme="majorBidi" w:hAnsiTheme="majorBidi" w:cstheme="majorBidi"/>
                <w:sz w:val="20"/>
                <w:szCs w:val="20"/>
              </w:rPr>
              <w:t>Zamir</w:t>
            </w:r>
            <w:proofErr w:type="spellEnd"/>
            <w:r w:rsidRPr="00C40BF0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C40BF0">
              <w:rPr>
                <w:rFonts w:asciiTheme="majorBidi" w:hAnsiTheme="majorBidi" w:cstheme="majorBidi"/>
                <w:sz w:val="20"/>
                <w:szCs w:val="20"/>
              </w:rPr>
              <w:t>Itzhak</w:t>
            </w:r>
            <w:proofErr w:type="spellEnd"/>
            <w:r w:rsidRPr="00C40BF0">
              <w:rPr>
                <w:rFonts w:asciiTheme="majorBidi" w:hAnsiTheme="majorBidi" w:cstheme="majorBidi"/>
                <w:sz w:val="20"/>
                <w:szCs w:val="20"/>
              </w:rPr>
              <w:t xml:space="preserve">. "The Attorney General in Hour of Crisis: The G.S.S. Affair." In </w:t>
            </w:r>
            <w:proofErr w:type="spellStart"/>
            <w:r w:rsidRPr="00C40BF0">
              <w:rPr>
                <w:rFonts w:asciiTheme="majorBidi" w:hAnsiTheme="majorBidi" w:cstheme="majorBidi"/>
                <w:sz w:val="20"/>
                <w:szCs w:val="20"/>
              </w:rPr>
              <w:t>Aharon</w:t>
            </w:r>
            <w:proofErr w:type="spellEnd"/>
            <w:r w:rsidRPr="00C40BF0">
              <w:rPr>
                <w:rFonts w:asciiTheme="majorBidi" w:hAnsiTheme="majorBidi" w:cstheme="majorBidi"/>
                <w:sz w:val="20"/>
                <w:szCs w:val="20"/>
              </w:rPr>
              <w:t xml:space="preserve"> Barak and Tana </w:t>
            </w:r>
            <w:proofErr w:type="spellStart"/>
            <w:r w:rsidRPr="00C40BF0">
              <w:rPr>
                <w:rFonts w:asciiTheme="majorBidi" w:hAnsiTheme="majorBidi" w:cstheme="majorBidi"/>
                <w:sz w:val="20"/>
                <w:szCs w:val="20"/>
              </w:rPr>
              <w:t>Spanic</w:t>
            </w:r>
            <w:proofErr w:type="spellEnd"/>
            <w:r w:rsidRPr="00C40BF0">
              <w:rPr>
                <w:rFonts w:asciiTheme="majorBidi" w:hAnsiTheme="majorBidi" w:cstheme="majorBidi"/>
                <w:sz w:val="20"/>
                <w:szCs w:val="20"/>
              </w:rPr>
              <w:t xml:space="preserve"> eds. </w:t>
            </w:r>
            <w:r w:rsidRPr="00C40BF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In Memoriam Uri </w:t>
            </w:r>
            <w:proofErr w:type="spellStart"/>
            <w:r w:rsidRPr="00C40BF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Yadin</w:t>
            </w:r>
            <w:proofErr w:type="spellEnd"/>
            <w:r w:rsidRPr="00C40BF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– Volume 2</w:t>
            </w:r>
            <w:r w:rsidRPr="00C40BF0">
              <w:rPr>
                <w:rFonts w:asciiTheme="majorBidi" w:hAnsiTheme="majorBidi" w:cstheme="majorBidi"/>
                <w:sz w:val="20"/>
                <w:szCs w:val="20"/>
              </w:rPr>
              <w:t xml:space="preserve">. Tel Aviv: </w:t>
            </w:r>
            <w:proofErr w:type="spellStart"/>
            <w:r w:rsidRPr="00C40BF0">
              <w:rPr>
                <w:rFonts w:asciiTheme="majorBidi" w:hAnsiTheme="majorBidi" w:cstheme="majorBidi"/>
                <w:sz w:val="20"/>
                <w:szCs w:val="20"/>
              </w:rPr>
              <w:t>Bursi</w:t>
            </w:r>
            <w:proofErr w:type="spellEnd"/>
            <w:r w:rsidRPr="00C40BF0">
              <w:rPr>
                <w:rFonts w:asciiTheme="majorBidi" w:hAnsiTheme="majorBidi" w:cstheme="majorBidi"/>
                <w:sz w:val="20"/>
                <w:szCs w:val="20"/>
              </w:rPr>
              <w:t xml:space="preserve"> (1990): 47-55 (Hebrew).</w:t>
            </w:r>
          </w:p>
          <w:p w:rsidR="00C40BF0" w:rsidRPr="00C40BF0" w:rsidRDefault="00C40BF0" w:rsidP="00C40BF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40BF0" w:rsidRPr="00C40BF0" w:rsidTr="00C40BF0">
        <w:trPr>
          <w:trHeight w:val="285"/>
        </w:trPr>
        <w:tc>
          <w:tcPr>
            <w:tcW w:w="8670" w:type="dxa"/>
            <w:noWrap/>
            <w:hideMark/>
          </w:tcPr>
          <w:p w:rsidR="00C40BF0" w:rsidRPr="00C40BF0" w:rsidRDefault="00C40BF0" w:rsidP="00C40BF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C40BF0">
              <w:rPr>
                <w:rFonts w:asciiTheme="majorBidi" w:hAnsiTheme="majorBidi" w:cstheme="majorBidi"/>
                <w:sz w:val="20"/>
                <w:szCs w:val="20"/>
              </w:rPr>
              <w:t>Zilber</w:t>
            </w:r>
            <w:proofErr w:type="spellEnd"/>
            <w:r w:rsidRPr="00C40BF0">
              <w:rPr>
                <w:rFonts w:asciiTheme="majorBidi" w:hAnsiTheme="majorBidi" w:cstheme="majorBidi"/>
                <w:sz w:val="20"/>
                <w:szCs w:val="20"/>
              </w:rPr>
              <w:t xml:space="preserve">, Dina. </w:t>
            </w:r>
            <w:r w:rsidRPr="00C40BF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In the Name of the Law: Attorney General and the Cases That Shook the Country</w:t>
            </w:r>
            <w:r w:rsidRPr="00C40BF0">
              <w:rPr>
                <w:rFonts w:asciiTheme="majorBidi" w:hAnsiTheme="majorBidi" w:cstheme="majorBidi"/>
                <w:sz w:val="20"/>
                <w:szCs w:val="20"/>
              </w:rPr>
              <w:t xml:space="preserve">. Or Yehuda: </w:t>
            </w:r>
            <w:proofErr w:type="spellStart"/>
            <w:r w:rsidRPr="00C40BF0">
              <w:rPr>
                <w:rFonts w:asciiTheme="majorBidi" w:hAnsiTheme="majorBidi" w:cstheme="majorBidi"/>
                <w:sz w:val="20"/>
                <w:szCs w:val="20"/>
              </w:rPr>
              <w:t>Kinneret</w:t>
            </w:r>
            <w:proofErr w:type="spellEnd"/>
            <w:r w:rsidRPr="00C40BF0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C40BF0">
              <w:rPr>
                <w:rFonts w:asciiTheme="majorBidi" w:hAnsiTheme="majorBidi" w:cstheme="majorBidi"/>
                <w:sz w:val="20"/>
                <w:szCs w:val="20"/>
              </w:rPr>
              <w:t>Zmora-Bitan</w:t>
            </w:r>
            <w:proofErr w:type="spellEnd"/>
            <w:r w:rsidRPr="00C40BF0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C40BF0">
              <w:rPr>
                <w:rFonts w:asciiTheme="majorBidi" w:hAnsiTheme="majorBidi" w:cstheme="majorBidi"/>
                <w:sz w:val="20"/>
                <w:szCs w:val="20"/>
              </w:rPr>
              <w:t>Dvir</w:t>
            </w:r>
            <w:proofErr w:type="spellEnd"/>
            <w:r w:rsidRPr="00C40BF0">
              <w:rPr>
                <w:rFonts w:asciiTheme="majorBidi" w:hAnsiTheme="majorBidi" w:cstheme="majorBidi"/>
                <w:sz w:val="20"/>
                <w:szCs w:val="20"/>
              </w:rPr>
              <w:t xml:space="preserve"> (2012) (Hebrew).</w:t>
            </w:r>
          </w:p>
        </w:tc>
      </w:tr>
    </w:tbl>
    <w:p w:rsidR="004C393D" w:rsidRPr="009755AB" w:rsidRDefault="004C393D" w:rsidP="009755AB"/>
    <w:sectPr w:rsidR="004C393D" w:rsidRPr="009755AB" w:rsidSect="00905CE4">
      <w:footerReference w:type="default" r:id="rId8"/>
      <w:pgSz w:w="11906" w:h="16838"/>
      <w:pgMar w:top="1440" w:right="1800" w:bottom="1440" w:left="1800" w:header="2665" w:footer="3402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040" w:rsidRDefault="008F5040" w:rsidP="00372782">
      <w:pPr>
        <w:spacing w:after="0" w:line="240" w:lineRule="auto"/>
      </w:pPr>
      <w:r>
        <w:separator/>
      </w:r>
    </w:p>
  </w:endnote>
  <w:endnote w:type="continuationSeparator" w:id="0">
    <w:p w:rsidR="008F5040" w:rsidRDefault="008F5040" w:rsidP="00372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altName w:val="Times New Roman"/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7269086"/>
      <w:docPartObj>
        <w:docPartGallery w:val="Page Numbers (Bottom of Page)"/>
        <w:docPartUnique/>
      </w:docPartObj>
    </w:sdtPr>
    <w:sdtEndPr>
      <w:rPr>
        <w:cs/>
      </w:rPr>
    </w:sdtEndPr>
    <w:sdtContent>
      <w:p w:rsidR="00317C78" w:rsidRDefault="00317C78">
        <w:pPr>
          <w:pStyle w:val="a6"/>
          <w:jc w:val="center"/>
          <w:rPr>
            <w:rtl/>
            <w:cs/>
          </w:rPr>
        </w:pPr>
        <w:r w:rsidRPr="00372782">
          <w:rPr>
            <w:rFonts w:asciiTheme="majorBidi" w:hAnsiTheme="majorBidi" w:cstheme="majorBidi"/>
            <w:sz w:val="20"/>
            <w:szCs w:val="20"/>
          </w:rPr>
          <w:fldChar w:fldCharType="begin"/>
        </w:r>
        <w:r w:rsidRPr="00372782">
          <w:rPr>
            <w:rFonts w:asciiTheme="majorBidi" w:hAnsiTheme="majorBidi" w:cstheme="majorBidi"/>
            <w:sz w:val="20"/>
            <w:szCs w:val="20"/>
            <w:rtl/>
            <w:cs/>
          </w:rPr>
          <w:instrText>PAGE   \* MERGEFORMAT</w:instrText>
        </w:r>
        <w:r w:rsidRPr="00372782">
          <w:rPr>
            <w:rFonts w:asciiTheme="majorBidi" w:hAnsiTheme="majorBidi" w:cstheme="majorBidi"/>
            <w:sz w:val="20"/>
            <w:szCs w:val="20"/>
          </w:rPr>
          <w:fldChar w:fldCharType="separate"/>
        </w:r>
        <w:r w:rsidR="005E70E0" w:rsidRPr="005E70E0">
          <w:rPr>
            <w:rFonts w:asciiTheme="majorBidi" w:hAnsiTheme="majorBidi" w:cs="Times New Roman"/>
            <w:noProof/>
            <w:sz w:val="20"/>
            <w:szCs w:val="20"/>
            <w:lang w:val="he-IL"/>
          </w:rPr>
          <w:t>1</w:t>
        </w:r>
        <w:r w:rsidRPr="00372782">
          <w:rPr>
            <w:rFonts w:asciiTheme="majorBidi" w:hAnsiTheme="majorBidi" w:cstheme="majorBidi"/>
            <w:sz w:val="20"/>
            <w:szCs w:val="20"/>
          </w:rPr>
          <w:fldChar w:fldCharType="end"/>
        </w:r>
      </w:p>
    </w:sdtContent>
  </w:sdt>
  <w:p w:rsidR="00317C78" w:rsidRDefault="00317C7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040" w:rsidRDefault="008F5040" w:rsidP="00372782">
      <w:pPr>
        <w:spacing w:after="0" w:line="240" w:lineRule="auto"/>
      </w:pPr>
      <w:r>
        <w:separator/>
      </w:r>
    </w:p>
  </w:footnote>
  <w:footnote w:type="continuationSeparator" w:id="0">
    <w:p w:rsidR="008F5040" w:rsidRDefault="008F5040" w:rsidP="00372782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vid">
    <w15:presenceInfo w15:providerId="None" w15:userId="Davi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5D4"/>
    <w:rsid w:val="00000419"/>
    <w:rsid w:val="00003B24"/>
    <w:rsid w:val="00004FC6"/>
    <w:rsid w:val="00005B46"/>
    <w:rsid w:val="00006075"/>
    <w:rsid w:val="00006192"/>
    <w:rsid w:val="0000650F"/>
    <w:rsid w:val="00006FA3"/>
    <w:rsid w:val="00007348"/>
    <w:rsid w:val="0001033A"/>
    <w:rsid w:val="00012FD4"/>
    <w:rsid w:val="000135BD"/>
    <w:rsid w:val="00016C22"/>
    <w:rsid w:val="000179CC"/>
    <w:rsid w:val="00017ABB"/>
    <w:rsid w:val="00023780"/>
    <w:rsid w:val="000242EC"/>
    <w:rsid w:val="00027A01"/>
    <w:rsid w:val="00032000"/>
    <w:rsid w:val="00032130"/>
    <w:rsid w:val="000342C4"/>
    <w:rsid w:val="00034AFB"/>
    <w:rsid w:val="0004396B"/>
    <w:rsid w:val="000445B4"/>
    <w:rsid w:val="00044AD4"/>
    <w:rsid w:val="00044B10"/>
    <w:rsid w:val="00045C89"/>
    <w:rsid w:val="00053156"/>
    <w:rsid w:val="00053219"/>
    <w:rsid w:val="00054021"/>
    <w:rsid w:val="00056824"/>
    <w:rsid w:val="00057390"/>
    <w:rsid w:val="00060738"/>
    <w:rsid w:val="00062BE9"/>
    <w:rsid w:val="00062CFB"/>
    <w:rsid w:val="00063784"/>
    <w:rsid w:val="00064BC2"/>
    <w:rsid w:val="00064BFD"/>
    <w:rsid w:val="00065172"/>
    <w:rsid w:val="00065BD0"/>
    <w:rsid w:val="00066984"/>
    <w:rsid w:val="000707AE"/>
    <w:rsid w:val="00070803"/>
    <w:rsid w:val="0007080E"/>
    <w:rsid w:val="00070972"/>
    <w:rsid w:val="00072558"/>
    <w:rsid w:val="00073D3E"/>
    <w:rsid w:val="0007568C"/>
    <w:rsid w:val="00076F55"/>
    <w:rsid w:val="000810B9"/>
    <w:rsid w:val="000816C2"/>
    <w:rsid w:val="0008454C"/>
    <w:rsid w:val="00086730"/>
    <w:rsid w:val="00086A43"/>
    <w:rsid w:val="00087664"/>
    <w:rsid w:val="00087859"/>
    <w:rsid w:val="00090055"/>
    <w:rsid w:val="00090B15"/>
    <w:rsid w:val="00093408"/>
    <w:rsid w:val="00094B40"/>
    <w:rsid w:val="00094FEA"/>
    <w:rsid w:val="00096AD8"/>
    <w:rsid w:val="00097B81"/>
    <w:rsid w:val="000A0B7D"/>
    <w:rsid w:val="000A0CB9"/>
    <w:rsid w:val="000A5CBF"/>
    <w:rsid w:val="000A6FF9"/>
    <w:rsid w:val="000A798D"/>
    <w:rsid w:val="000B04BD"/>
    <w:rsid w:val="000B3530"/>
    <w:rsid w:val="000B4A53"/>
    <w:rsid w:val="000B5CF5"/>
    <w:rsid w:val="000B642A"/>
    <w:rsid w:val="000B71A8"/>
    <w:rsid w:val="000C27F8"/>
    <w:rsid w:val="000C61FB"/>
    <w:rsid w:val="000C64FD"/>
    <w:rsid w:val="000C723E"/>
    <w:rsid w:val="000C7C20"/>
    <w:rsid w:val="000D0C4D"/>
    <w:rsid w:val="000D1598"/>
    <w:rsid w:val="000D182E"/>
    <w:rsid w:val="000D4A57"/>
    <w:rsid w:val="000D610D"/>
    <w:rsid w:val="000E2A3D"/>
    <w:rsid w:val="000E3FE3"/>
    <w:rsid w:val="000E47F4"/>
    <w:rsid w:val="000E6165"/>
    <w:rsid w:val="000E65FE"/>
    <w:rsid w:val="000E7C9E"/>
    <w:rsid w:val="000F0FC1"/>
    <w:rsid w:val="000F10FB"/>
    <w:rsid w:val="000F29B8"/>
    <w:rsid w:val="001026F5"/>
    <w:rsid w:val="00102AA6"/>
    <w:rsid w:val="001077C9"/>
    <w:rsid w:val="001077D9"/>
    <w:rsid w:val="00107E3B"/>
    <w:rsid w:val="00110176"/>
    <w:rsid w:val="001113CF"/>
    <w:rsid w:val="00111614"/>
    <w:rsid w:val="00112A7F"/>
    <w:rsid w:val="00112E9E"/>
    <w:rsid w:val="00113332"/>
    <w:rsid w:val="001138FF"/>
    <w:rsid w:val="0011435C"/>
    <w:rsid w:val="00115CDB"/>
    <w:rsid w:val="0011618D"/>
    <w:rsid w:val="001178AE"/>
    <w:rsid w:val="00120797"/>
    <w:rsid w:val="0012097B"/>
    <w:rsid w:val="00122CAF"/>
    <w:rsid w:val="001234D1"/>
    <w:rsid w:val="0012602B"/>
    <w:rsid w:val="00126A9D"/>
    <w:rsid w:val="001271CF"/>
    <w:rsid w:val="00131BF8"/>
    <w:rsid w:val="00132044"/>
    <w:rsid w:val="00132912"/>
    <w:rsid w:val="00134F8D"/>
    <w:rsid w:val="0013733F"/>
    <w:rsid w:val="0014293F"/>
    <w:rsid w:val="00143481"/>
    <w:rsid w:val="00144FE0"/>
    <w:rsid w:val="00145111"/>
    <w:rsid w:val="00145804"/>
    <w:rsid w:val="00145944"/>
    <w:rsid w:val="00146BD7"/>
    <w:rsid w:val="00146FBC"/>
    <w:rsid w:val="00147ABC"/>
    <w:rsid w:val="00147B48"/>
    <w:rsid w:val="001506FC"/>
    <w:rsid w:val="00151942"/>
    <w:rsid w:val="00152933"/>
    <w:rsid w:val="00154C07"/>
    <w:rsid w:val="00155A96"/>
    <w:rsid w:val="00156893"/>
    <w:rsid w:val="001572E1"/>
    <w:rsid w:val="0016042C"/>
    <w:rsid w:val="00161AEB"/>
    <w:rsid w:val="0017006B"/>
    <w:rsid w:val="00170114"/>
    <w:rsid w:val="00171965"/>
    <w:rsid w:val="00171E9D"/>
    <w:rsid w:val="00175872"/>
    <w:rsid w:val="00181A31"/>
    <w:rsid w:val="00183FEB"/>
    <w:rsid w:val="00184BE6"/>
    <w:rsid w:val="001867FD"/>
    <w:rsid w:val="001873B0"/>
    <w:rsid w:val="00187BE2"/>
    <w:rsid w:val="001958FC"/>
    <w:rsid w:val="001964B4"/>
    <w:rsid w:val="001967DA"/>
    <w:rsid w:val="0019774F"/>
    <w:rsid w:val="00197AA3"/>
    <w:rsid w:val="00197E4C"/>
    <w:rsid w:val="001A7669"/>
    <w:rsid w:val="001B0419"/>
    <w:rsid w:val="001B0A61"/>
    <w:rsid w:val="001B2486"/>
    <w:rsid w:val="001C3F8B"/>
    <w:rsid w:val="001C5DCA"/>
    <w:rsid w:val="001C67C5"/>
    <w:rsid w:val="001D08EF"/>
    <w:rsid w:val="001D17A0"/>
    <w:rsid w:val="001D62E7"/>
    <w:rsid w:val="001D76AE"/>
    <w:rsid w:val="001E0ACF"/>
    <w:rsid w:val="001E1499"/>
    <w:rsid w:val="001E2B2F"/>
    <w:rsid w:val="001E3430"/>
    <w:rsid w:val="001E4874"/>
    <w:rsid w:val="001E6972"/>
    <w:rsid w:val="001F00C8"/>
    <w:rsid w:val="001F18E2"/>
    <w:rsid w:val="001F1C41"/>
    <w:rsid w:val="001F2B38"/>
    <w:rsid w:val="001F67F0"/>
    <w:rsid w:val="001F7AFE"/>
    <w:rsid w:val="002016F1"/>
    <w:rsid w:val="002053F8"/>
    <w:rsid w:val="00205C99"/>
    <w:rsid w:val="00206EA5"/>
    <w:rsid w:val="00207740"/>
    <w:rsid w:val="00210456"/>
    <w:rsid w:val="00210B09"/>
    <w:rsid w:val="00212125"/>
    <w:rsid w:val="002139A5"/>
    <w:rsid w:val="002154FB"/>
    <w:rsid w:val="00215A33"/>
    <w:rsid w:val="00221B5E"/>
    <w:rsid w:val="002222C9"/>
    <w:rsid w:val="00223358"/>
    <w:rsid w:val="00223379"/>
    <w:rsid w:val="0022504A"/>
    <w:rsid w:val="0022537C"/>
    <w:rsid w:val="002259EA"/>
    <w:rsid w:val="00226D74"/>
    <w:rsid w:val="002270DB"/>
    <w:rsid w:val="00227824"/>
    <w:rsid w:val="00231AEF"/>
    <w:rsid w:val="00233793"/>
    <w:rsid w:val="0023432E"/>
    <w:rsid w:val="0024181C"/>
    <w:rsid w:val="00242ACE"/>
    <w:rsid w:val="00242D86"/>
    <w:rsid w:val="002443BB"/>
    <w:rsid w:val="00250890"/>
    <w:rsid w:val="00252879"/>
    <w:rsid w:val="0025465B"/>
    <w:rsid w:val="00256388"/>
    <w:rsid w:val="00257864"/>
    <w:rsid w:val="00262470"/>
    <w:rsid w:val="00262F7A"/>
    <w:rsid w:val="00263780"/>
    <w:rsid w:val="00264460"/>
    <w:rsid w:val="002712F8"/>
    <w:rsid w:val="002758AA"/>
    <w:rsid w:val="002762AA"/>
    <w:rsid w:val="00277348"/>
    <w:rsid w:val="0028083F"/>
    <w:rsid w:val="00282EC1"/>
    <w:rsid w:val="00292D05"/>
    <w:rsid w:val="0029329B"/>
    <w:rsid w:val="00294DC8"/>
    <w:rsid w:val="00295179"/>
    <w:rsid w:val="00296258"/>
    <w:rsid w:val="0029773E"/>
    <w:rsid w:val="002A4055"/>
    <w:rsid w:val="002A61E8"/>
    <w:rsid w:val="002A78AC"/>
    <w:rsid w:val="002B1714"/>
    <w:rsid w:val="002B1BC7"/>
    <w:rsid w:val="002B2BAA"/>
    <w:rsid w:val="002B688C"/>
    <w:rsid w:val="002B736D"/>
    <w:rsid w:val="002C0975"/>
    <w:rsid w:val="002C0AFE"/>
    <w:rsid w:val="002C0E87"/>
    <w:rsid w:val="002C3A3F"/>
    <w:rsid w:val="002C5BC4"/>
    <w:rsid w:val="002C7622"/>
    <w:rsid w:val="002D19D5"/>
    <w:rsid w:val="002D25F0"/>
    <w:rsid w:val="002D4B10"/>
    <w:rsid w:val="002D698A"/>
    <w:rsid w:val="002E20B2"/>
    <w:rsid w:val="002E224D"/>
    <w:rsid w:val="002E35EE"/>
    <w:rsid w:val="002E47CE"/>
    <w:rsid w:val="002E4820"/>
    <w:rsid w:val="002E4FA0"/>
    <w:rsid w:val="002E550E"/>
    <w:rsid w:val="002F2DF7"/>
    <w:rsid w:val="002F48F0"/>
    <w:rsid w:val="002F6B8F"/>
    <w:rsid w:val="002F7102"/>
    <w:rsid w:val="002F7CA6"/>
    <w:rsid w:val="003013D5"/>
    <w:rsid w:val="003021DC"/>
    <w:rsid w:val="003028D0"/>
    <w:rsid w:val="003042B5"/>
    <w:rsid w:val="003044E1"/>
    <w:rsid w:val="00304B09"/>
    <w:rsid w:val="00305B06"/>
    <w:rsid w:val="00305FAB"/>
    <w:rsid w:val="00310E4A"/>
    <w:rsid w:val="00311955"/>
    <w:rsid w:val="00313EF6"/>
    <w:rsid w:val="003143CB"/>
    <w:rsid w:val="00317C78"/>
    <w:rsid w:val="0032137C"/>
    <w:rsid w:val="00321394"/>
    <w:rsid w:val="003226C7"/>
    <w:rsid w:val="00322F5C"/>
    <w:rsid w:val="003230F3"/>
    <w:rsid w:val="00323814"/>
    <w:rsid w:val="00323E30"/>
    <w:rsid w:val="00323E96"/>
    <w:rsid w:val="00323F1B"/>
    <w:rsid w:val="00324F05"/>
    <w:rsid w:val="003253D5"/>
    <w:rsid w:val="003256F1"/>
    <w:rsid w:val="00331171"/>
    <w:rsid w:val="003315B9"/>
    <w:rsid w:val="003323DD"/>
    <w:rsid w:val="00332FB8"/>
    <w:rsid w:val="00333450"/>
    <w:rsid w:val="0033421A"/>
    <w:rsid w:val="00335554"/>
    <w:rsid w:val="00336118"/>
    <w:rsid w:val="003365A4"/>
    <w:rsid w:val="0034239F"/>
    <w:rsid w:val="00344B8A"/>
    <w:rsid w:val="00353A5C"/>
    <w:rsid w:val="00354ADC"/>
    <w:rsid w:val="00355041"/>
    <w:rsid w:val="003565FE"/>
    <w:rsid w:val="003567C7"/>
    <w:rsid w:val="0036118C"/>
    <w:rsid w:val="0036194C"/>
    <w:rsid w:val="00361F97"/>
    <w:rsid w:val="00362527"/>
    <w:rsid w:val="00363A3F"/>
    <w:rsid w:val="003648B2"/>
    <w:rsid w:val="00366503"/>
    <w:rsid w:val="00366FF7"/>
    <w:rsid w:val="00371ED1"/>
    <w:rsid w:val="00372782"/>
    <w:rsid w:val="00372972"/>
    <w:rsid w:val="00372D38"/>
    <w:rsid w:val="0037468E"/>
    <w:rsid w:val="0037589C"/>
    <w:rsid w:val="00376687"/>
    <w:rsid w:val="003769EB"/>
    <w:rsid w:val="00377A52"/>
    <w:rsid w:val="003808FC"/>
    <w:rsid w:val="00380CBA"/>
    <w:rsid w:val="00382BD1"/>
    <w:rsid w:val="00383001"/>
    <w:rsid w:val="0038432D"/>
    <w:rsid w:val="00384576"/>
    <w:rsid w:val="00386FAE"/>
    <w:rsid w:val="00387531"/>
    <w:rsid w:val="00387F36"/>
    <w:rsid w:val="00396F98"/>
    <w:rsid w:val="003A1980"/>
    <w:rsid w:val="003A2DE7"/>
    <w:rsid w:val="003A3319"/>
    <w:rsid w:val="003A5EAC"/>
    <w:rsid w:val="003A6ED7"/>
    <w:rsid w:val="003B4488"/>
    <w:rsid w:val="003B489C"/>
    <w:rsid w:val="003B522F"/>
    <w:rsid w:val="003B52EB"/>
    <w:rsid w:val="003B7FC8"/>
    <w:rsid w:val="003C14AA"/>
    <w:rsid w:val="003C1961"/>
    <w:rsid w:val="003C5682"/>
    <w:rsid w:val="003D12B0"/>
    <w:rsid w:val="003D16AF"/>
    <w:rsid w:val="003D1741"/>
    <w:rsid w:val="003D2F6D"/>
    <w:rsid w:val="003D35D0"/>
    <w:rsid w:val="003D3F09"/>
    <w:rsid w:val="003D5394"/>
    <w:rsid w:val="003E2B8F"/>
    <w:rsid w:val="003E4A19"/>
    <w:rsid w:val="003E4CAE"/>
    <w:rsid w:val="003E5556"/>
    <w:rsid w:val="003E7DFA"/>
    <w:rsid w:val="003F28D2"/>
    <w:rsid w:val="003F2F4F"/>
    <w:rsid w:val="003F3DA0"/>
    <w:rsid w:val="003F421C"/>
    <w:rsid w:val="003F4D30"/>
    <w:rsid w:val="003F7895"/>
    <w:rsid w:val="003F7ADC"/>
    <w:rsid w:val="004007BB"/>
    <w:rsid w:val="00400BAB"/>
    <w:rsid w:val="00401293"/>
    <w:rsid w:val="00403ACF"/>
    <w:rsid w:val="004044FE"/>
    <w:rsid w:val="00407953"/>
    <w:rsid w:val="0041027C"/>
    <w:rsid w:val="0041187B"/>
    <w:rsid w:val="00412712"/>
    <w:rsid w:val="00412DEC"/>
    <w:rsid w:val="00414D92"/>
    <w:rsid w:val="00415190"/>
    <w:rsid w:val="0041527D"/>
    <w:rsid w:val="004154CA"/>
    <w:rsid w:val="0041552F"/>
    <w:rsid w:val="0042003F"/>
    <w:rsid w:val="00422C11"/>
    <w:rsid w:val="0042695E"/>
    <w:rsid w:val="00427ECE"/>
    <w:rsid w:val="004333F1"/>
    <w:rsid w:val="0043635C"/>
    <w:rsid w:val="00440B75"/>
    <w:rsid w:val="00441C58"/>
    <w:rsid w:val="0044202E"/>
    <w:rsid w:val="00442BDF"/>
    <w:rsid w:val="00443D50"/>
    <w:rsid w:val="00445267"/>
    <w:rsid w:val="00446ED0"/>
    <w:rsid w:val="00450D24"/>
    <w:rsid w:val="00452808"/>
    <w:rsid w:val="00453F0E"/>
    <w:rsid w:val="00456574"/>
    <w:rsid w:val="0045669D"/>
    <w:rsid w:val="00460D8A"/>
    <w:rsid w:val="00460E43"/>
    <w:rsid w:val="00461131"/>
    <w:rsid w:val="00461620"/>
    <w:rsid w:val="00461656"/>
    <w:rsid w:val="00465023"/>
    <w:rsid w:val="00465D03"/>
    <w:rsid w:val="00466EFB"/>
    <w:rsid w:val="00467018"/>
    <w:rsid w:val="00467C2C"/>
    <w:rsid w:val="0047019C"/>
    <w:rsid w:val="00470224"/>
    <w:rsid w:val="004718A8"/>
    <w:rsid w:val="004734A5"/>
    <w:rsid w:val="0047532F"/>
    <w:rsid w:val="00475A11"/>
    <w:rsid w:val="00480EB2"/>
    <w:rsid w:val="004825DB"/>
    <w:rsid w:val="00482D28"/>
    <w:rsid w:val="00483F1F"/>
    <w:rsid w:val="00487759"/>
    <w:rsid w:val="0048778D"/>
    <w:rsid w:val="004907C5"/>
    <w:rsid w:val="00496C78"/>
    <w:rsid w:val="004A0408"/>
    <w:rsid w:val="004A0CDA"/>
    <w:rsid w:val="004A2133"/>
    <w:rsid w:val="004A3D72"/>
    <w:rsid w:val="004A6B61"/>
    <w:rsid w:val="004A7ECF"/>
    <w:rsid w:val="004A7ED6"/>
    <w:rsid w:val="004B0141"/>
    <w:rsid w:val="004B0822"/>
    <w:rsid w:val="004B0D45"/>
    <w:rsid w:val="004B1D02"/>
    <w:rsid w:val="004B5BF8"/>
    <w:rsid w:val="004B6741"/>
    <w:rsid w:val="004C1712"/>
    <w:rsid w:val="004C320C"/>
    <w:rsid w:val="004C393D"/>
    <w:rsid w:val="004C3D05"/>
    <w:rsid w:val="004C4508"/>
    <w:rsid w:val="004D04DE"/>
    <w:rsid w:val="004D22F9"/>
    <w:rsid w:val="004D270A"/>
    <w:rsid w:val="004D5F71"/>
    <w:rsid w:val="004E1011"/>
    <w:rsid w:val="004E3C66"/>
    <w:rsid w:val="004E5325"/>
    <w:rsid w:val="004E560A"/>
    <w:rsid w:val="004E5E59"/>
    <w:rsid w:val="004E64C1"/>
    <w:rsid w:val="004E7EDF"/>
    <w:rsid w:val="004F043E"/>
    <w:rsid w:val="005003CC"/>
    <w:rsid w:val="005004FE"/>
    <w:rsid w:val="005023BA"/>
    <w:rsid w:val="00502C4B"/>
    <w:rsid w:val="00502C60"/>
    <w:rsid w:val="00514F7B"/>
    <w:rsid w:val="00515191"/>
    <w:rsid w:val="00516B89"/>
    <w:rsid w:val="00516E5E"/>
    <w:rsid w:val="00520DDE"/>
    <w:rsid w:val="00523ADA"/>
    <w:rsid w:val="00523AF9"/>
    <w:rsid w:val="005240AF"/>
    <w:rsid w:val="005247B8"/>
    <w:rsid w:val="00525E7B"/>
    <w:rsid w:val="005307E0"/>
    <w:rsid w:val="00531F75"/>
    <w:rsid w:val="005347DF"/>
    <w:rsid w:val="00535A98"/>
    <w:rsid w:val="005360D6"/>
    <w:rsid w:val="0054055C"/>
    <w:rsid w:val="005424E7"/>
    <w:rsid w:val="005438FD"/>
    <w:rsid w:val="005463F5"/>
    <w:rsid w:val="00550A38"/>
    <w:rsid w:val="00551186"/>
    <w:rsid w:val="00552D85"/>
    <w:rsid w:val="005533D5"/>
    <w:rsid w:val="0055514F"/>
    <w:rsid w:val="00555663"/>
    <w:rsid w:val="00557450"/>
    <w:rsid w:val="00557CBD"/>
    <w:rsid w:val="0056097B"/>
    <w:rsid w:val="00560AC7"/>
    <w:rsid w:val="00562E6A"/>
    <w:rsid w:val="00564B25"/>
    <w:rsid w:val="00567391"/>
    <w:rsid w:val="005707BE"/>
    <w:rsid w:val="00571216"/>
    <w:rsid w:val="005831C7"/>
    <w:rsid w:val="005847EC"/>
    <w:rsid w:val="00586218"/>
    <w:rsid w:val="0058633F"/>
    <w:rsid w:val="00587195"/>
    <w:rsid w:val="0058728B"/>
    <w:rsid w:val="00590CEB"/>
    <w:rsid w:val="00591030"/>
    <w:rsid w:val="00591873"/>
    <w:rsid w:val="00594AA5"/>
    <w:rsid w:val="005956D7"/>
    <w:rsid w:val="00596379"/>
    <w:rsid w:val="005A47F4"/>
    <w:rsid w:val="005A68BE"/>
    <w:rsid w:val="005A7855"/>
    <w:rsid w:val="005B07ED"/>
    <w:rsid w:val="005B11AE"/>
    <w:rsid w:val="005B3D15"/>
    <w:rsid w:val="005B5437"/>
    <w:rsid w:val="005B743E"/>
    <w:rsid w:val="005C337F"/>
    <w:rsid w:val="005C37DF"/>
    <w:rsid w:val="005C3B39"/>
    <w:rsid w:val="005C5617"/>
    <w:rsid w:val="005D34F8"/>
    <w:rsid w:val="005D4331"/>
    <w:rsid w:val="005E1704"/>
    <w:rsid w:val="005E1849"/>
    <w:rsid w:val="005E254A"/>
    <w:rsid w:val="005E51B8"/>
    <w:rsid w:val="005E70E0"/>
    <w:rsid w:val="005E76D1"/>
    <w:rsid w:val="005E7D67"/>
    <w:rsid w:val="005F1ADA"/>
    <w:rsid w:val="005F1C65"/>
    <w:rsid w:val="005F1E1C"/>
    <w:rsid w:val="005F3FD2"/>
    <w:rsid w:val="005F49ED"/>
    <w:rsid w:val="005F4B5C"/>
    <w:rsid w:val="005F5EC6"/>
    <w:rsid w:val="005F6D80"/>
    <w:rsid w:val="0060181A"/>
    <w:rsid w:val="00601A10"/>
    <w:rsid w:val="00601D82"/>
    <w:rsid w:val="00602E2B"/>
    <w:rsid w:val="00605BCF"/>
    <w:rsid w:val="00611FE7"/>
    <w:rsid w:val="006122DA"/>
    <w:rsid w:val="00612682"/>
    <w:rsid w:val="0061787B"/>
    <w:rsid w:val="00622761"/>
    <w:rsid w:val="00622842"/>
    <w:rsid w:val="00623E78"/>
    <w:rsid w:val="00624A33"/>
    <w:rsid w:val="006252F1"/>
    <w:rsid w:val="006267E6"/>
    <w:rsid w:val="00627EFD"/>
    <w:rsid w:val="00630439"/>
    <w:rsid w:val="0063058E"/>
    <w:rsid w:val="00631F8F"/>
    <w:rsid w:val="00632874"/>
    <w:rsid w:val="00635F03"/>
    <w:rsid w:val="006372E8"/>
    <w:rsid w:val="0064038B"/>
    <w:rsid w:val="0064446D"/>
    <w:rsid w:val="00651AAF"/>
    <w:rsid w:val="0065273B"/>
    <w:rsid w:val="00653BAF"/>
    <w:rsid w:val="0066434E"/>
    <w:rsid w:val="00664BA2"/>
    <w:rsid w:val="006654D5"/>
    <w:rsid w:val="006676AC"/>
    <w:rsid w:val="0067175E"/>
    <w:rsid w:val="0067195A"/>
    <w:rsid w:val="0067621E"/>
    <w:rsid w:val="006775A8"/>
    <w:rsid w:val="00680B52"/>
    <w:rsid w:val="00686286"/>
    <w:rsid w:val="00686D6C"/>
    <w:rsid w:val="0069196D"/>
    <w:rsid w:val="00694520"/>
    <w:rsid w:val="0069465F"/>
    <w:rsid w:val="00694941"/>
    <w:rsid w:val="0069616C"/>
    <w:rsid w:val="006962D0"/>
    <w:rsid w:val="006A064B"/>
    <w:rsid w:val="006A143B"/>
    <w:rsid w:val="006A3177"/>
    <w:rsid w:val="006A33D0"/>
    <w:rsid w:val="006A33D8"/>
    <w:rsid w:val="006A526B"/>
    <w:rsid w:val="006A52D4"/>
    <w:rsid w:val="006A5C42"/>
    <w:rsid w:val="006A5FF8"/>
    <w:rsid w:val="006A63E1"/>
    <w:rsid w:val="006A768B"/>
    <w:rsid w:val="006A7BDB"/>
    <w:rsid w:val="006A7EE2"/>
    <w:rsid w:val="006B537D"/>
    <w:rsid w:val="006B5BDB"/>
    <w:rsid w:val="006B6B6E"/>
    <w:rsid w:val="006B7B8F"/>
    <w:rsid w:val="006C0F84"/>
    <w:rsid w:val="006C3958"/>
    <w:rsid w:val="006C3D78"/>
    <w:rsid w:val="006C4186"/>
    <w:rsid w:val="006C4A9D"/>
    <w:rsid w:val="006C4E02"/>
    <w:rsid w:val="006C616E"/>
    <w:rsid w:val="006C6D85"/>
    <w:rsid w:val="006D7151"/>
    <w:rsid w:val="006D751E"/>
    <w:rsid w:val="006E0DA7"/>
    <w:rsid w:val="006E1121"/>
    <w:rsid w:val="006E2951"/>
    <w:rsid w:val="006E29CA"/>
    <w:rsid w:val="006E570E"/>
    <w:rsid w:val="006E7EF1"/>
    <w:rsid w:val="006F0444"/>
    <w:rsid w:val="006F3196"/>
    <w:rsid w:val="006F49F2"/>
    <w:rsid w:val="006F6D37"/>
    <w:rsid w:val="007018C9"/>
    <w:rsid w:val="00701B82"/>
    <w:rsid w:val="007028EA"/>
    <w:rsid w:val="007032A4"/>
    <w:rsid w:val="00705C5D"/>
    <w:rsid w:val="0071023C"/>
    <w:rsid w:val="00713C4C"/>
    <w:rsid w:val="00713D7B"/>
    <w:rsid w:val="00714342"/>
    <w:rsid w:val="0072156A"/>
    <w:rsid w:val="007221D0"/>
    <w:rsid w:val="0072256F"/>
    <w:rsid w:val="007241BA"/>
    <w:rsid w:val="00726B84"/>
    <w:rsid w:val="00731377"/>
    <w:rsid w:val="00731EF7"/>
    <w:rsid w:val="00732467"/>
    <w:rsid w:val="00737661"/>
    <w:rsid w:val="0074141B"/>
    <w:rsid w:val="00742642"/>
    <w:rsid w:val="00743678"/>
    <w:rsid w:val="007441F1"/>
    <w:rsid w:val="00744A63"/>
    <w:rsid w:val="0074572F"/>
    <w:rsid w:val="00745AF0"/>
    <w:rsid w:val="00747670"/>
    <w:rsid w:val="00747AE3"/>
    <w:rsid w:val="0075187C"/>
    <w:rsid w:val="00752CF2"/>
    <w:rsid w:val="00753381"/>
    <w:rsid w:val="007533A8"/>
    <w:rsid w:val="007539D4"/>
    <w:rsid w:val="0076076C"/>
    <w:rsid w:val="00761479"/>
    <w:rsid w:val="0076281B"/>
    <w:rsid w:val="007642D8"/>
    <w:rsid w:val="0076696A"/>
    <w:rsid w:val="00766F40"/>
    <w:rsid w:val="007723EF"/>
    <w:rsid w:val="00772D62"/>
    <w:rsid w:val="00782044"/>
    <w:rsid w:val="007820C1"/>
    <w:rsid w:val="00782670"/>
    <w:rsid w:val="0078560C"/>
    <w:rsid w:val="0078632B"/>
    <w:rsid w:val="00786BDB"/>
    <w:rsid w:val="00787735"/>
    <w:rsid w:val="00791735"/>
    <w:rsid w:val="00791879"/>
    <w:rsid w:val="00792499"/>
    <w:rsid w:val="00794704"/>
    <w:rsid w:val="00795AEA"/>
    <w:rsid w:val="00796991"/>
    <w:rsid w:val="007A4067"/>
    <w:rsid w:val="007A52A4"/>
    <w:rsid w:val="007A66CF"/>
    <w:rsid w:val="007B0AB9"/>
    <w:rsid w:val="007B23CF"/>
    <w:rsid w:val="007B3B6F"/>
    <w:rsid w:val="007B667A"/>
    <w:rsid w:val="007B667D"/>
    <w:rsid w:val="007C21A0"/>
    <w:rsid w:val="007C3283"/>
    <w:rsid w:val="007C4330"/>
    <w:rsid w:val="007C4A82"/>
    <w:rsid w:val="007C55E0"/>
    <w:rsid w:val="007C6270"/>
    <w:rsid w:val="007D3210"/>
    <w:rsid w:val="007D43B1"/>
    <w:rsid w:val="007D72CA"/>
    <w:rsid w:val="007D783B"/>
    <w:rsid w:val="007E34D1"/>
    <w:rsid w:val="007E34EE"/>
    <w:rsid w:val="007E46CC"/>
    <w:rsid w:val="007E7401"/>
    <w:rsid w:val="007F1DA4"/>
    <w:rsid w:val="007F1F69"/>
    <w:rsid w:val="007F305A"/>
    <w:rsid w:val="007F5D3C"/>
    <w:rsid w:val="00803404"/>
    <w:rsid w:val="00804DEC"/>
    <w:rsid w:val="00806CEC"/>
    <w:rsid w:val="00810592"/>
    <w:rsid w:val="00812577"/>
    <w:rsid w:val="00812E5B"/>
    <w:rsid w:val="0081551C"/>
    <w:rsid w:val="00817F92"/>
    <w:rsid w:val="0082127F"/>
    <w:rsid w:val="00823E3A"/>
    <w:rsid w:val="008245D6"/>
    <w:rsid w:val="00826170"/>
    <w:rsid w:val="00830680"/>
    <w:rsid w:val="00831BF6"/>
    <w:rsid w:val="0083218C"/>
    <w:rsid w:val="00834B1E"/>
    <w:rsid w:val="00834EC6"/>
    <w:rsid w:val="00840534"/>
    <w:rsid w:val="008415AE"/>
    <w:rsid w:val="00841C54"/>
    <w:rsid w:val="00842071"/>
    <w:rsid w:val="00842A09"/>
    <w:rsid w:val="00844CFA"/>
    <w:rsid w:val="008474F7"/>
    <w:rsid w:val="0085259B"/>
    <w:rsid w:val="008527F5"/>
    <w:rsid w:val="008533A9"/>
    <w:rsid w:val="00853969"/>
    <w:rsid w:val="00862BD3"/>
    <w:rsid w:val="0086636C"/>
    <w:rsid w:val="00867E0F"/>
    <w:rsid w:val="0087129A"/>
    <w:rsid w:val="00873FEB"/>
    <w:rsid w:val="00876076"/>
    <w:rsid w:val="008765CF"/>
    <w:rsid w:val="00876C7B"/>
    <w:rsid w:val="00876F83"/>
    <w:rsid w:val="00877D8C"/>
    <w:rsid w:val="00880F2D"/>
    <w:rsid w:val="00883E52"/>
    <w:rsid w:val="008840FB"/>
    <w:rsid w:val="00884237"/>
    <w:rsid w:val="008844F6"/>
    <w:rsid w:val="0088496B"/>
    <w:rsid w:val="00884A91"/>
    <w:rsid w:val="00885A9E"/>
    <w:rsid w:val="00892A81"/>
    <w:rsid w:val="00893698"/>
    <w:rsid w:val="008955D0"/>
    <w:rsid w:val="008A1B42"/>
    <w:rsid w:val="008A2606"/>
    <w:rsid w:val="008A3B38"/>
    <w:rsid w:val="008A44AE"/>
    <w:rsid w:val="008A527F"/>
    <w:rsid w:val="008A5C81"/>
    <w:rsid w:val="008B06ED"/>
    <w:rsid w:val="008B0746"/>
    <w:rsid w:val="008B1EF3"/>
    <w:rsid w:val="008B59F4"/>
    <w:rsid w:val="008B62AC"/>
    <w:rsid w:val="008B6AD5"/>
    <w:rsid w:val="008C0229"/>
    <w:rsid w:val="008C057B"/>
    <w:rsid w:val="008C0997"/>
    <w:rsid w:val="008C1855"/>
    <w:rsid w:val="008C2A2B"/>
    <w:rsid w:val="008C352A"/>
    <w:rsid w:val="008C39AA"/>
    <w:rsid w:val="008C3BBF"/>
    <w:rsid w:val="008C3C6A"/>
    <w:rsid w:val="008C5552"/>
    <w:rsid w:val="008D0D6A"/>
    <w:rsid w:val="008D22D4"/>
    <w:rsid w:val="008D24EF"/>
    <w:rsid w:val="008D282E"/>
    <w:rsid w:val="008D34AD"/>
    <w:rsid w:val="008D5EF5"/>
    <w:rsid w:val="008D61F9"/>
    <w:rsid w:val="008D6327"/>
    <w:rsid w:val="008D682C"/>
    <w:rsid w:val="008E0C3D"/>
    <w:rsid w:val="008E18F7"/>
    <w:rsid w:val="008E37C5"/>
    <w:rsid w:val="008E3BD0"/>
    <w:rsid w:val="008E3FA9"/>
    <w:rsid w:val="008E6293"/>
    <w:rsid w:val="008E7417"/>
    <w:rsid w:val="008E7D47"/>
    <w:rsid w:val="008F0DDB"/>
    <w:rsid w:val="008F1092"/>
    <w:rsid w:val="008F162E"/>
    <w:rsid w:val="008F1DEE"/>
    <w:rsid w:val="008F2DD8"/>
    <w:rsid w:val="008F363D"/>
    <w:rsid w:val="008F4215"/>
    <w:rsid w:val="008F4EA2"/>
    <w:rsid w:val="008F5040"/>
    <w:rsid w:val="008F6B53"/>
    <w:rsid w:val="008F7F18"/>
    <w:rsid w:val="009004CC"/>
    <w:rsid w:val="00900E3F"/>
    <w:rsid w:val="00901D50"/>
    <w:rsid w:val="0090386E"/>
    <w:rsid w:val="00905CE4"/>
    <w:rsid w:val="009123C1"/>
    <w:rsid w:val="0091289E"/>
    <w:rsid w:val="00916584"/>
    <w:rsid w:val="0091683D"/>
    <w:rsid w:val="0091798C"/>
    <w:rsid w:val="0092150B"/>
    <w:rsid w:val="00921773"/>
    <w:rsid w:val="009232A3"/>
    <w:rsid w:val="009236D1"/>
    <w:rsid w:val="00926A23"/>
    <w:rsid w:val="009276DF"/>
    <w:rsid w:val="00933B6A"/>
    <w:rsid w:val="00934AA4"/>
    <w:rsid w:val="009401D8"/>
    <w:rsid w:val="00941A30"/>
    <w:rsid w:val="00941DF3"/>
    <w:rsid w:val="00946697"/>
    <w:rsid w:val="00953EE0"/>
    <w:rsid w:val="00954326"/>
    <w:rsid w:val="00962276"/>
    <w:rsid w:val="0096359A"/>
    <w:rsid w:val="00965481"/>
    <w:rsid w:val="00965AC8"/>
    <w:rsid w:val="00965BB6"/>
    <w:rsid w:val="009707D2"/>
    <w:rsid w:val="00970CE6"/>
    <w:rsid w:val="0097114B"/>
    <w:rsid w:val="009755AB"/>
    <w:rsid w:val="00976FC1"/>
    <w:rsid w:val="00984305"/>
    <w:rsid w:val="00990242"/>
    <w:rsid w:val="00991833"/>
    <w:rsid w:val="00992C3D"/>
    <w:rsid w:val="00995F04"/>
    <w:rsid w:val="009A1678"/>
    <w:rsid w:val="009A1AED"/>
    <w:rsid w:val="009A3DA7"/>
    <w:rsid w:val="009A4C82"/>
    <w:rsid w:val="009A7E21"/>
    <w:rsid w:val="009B136A"/>
    <w:rsid w:val="009B15DD"/>
    <w:rsid w:val="009B163A"/>
    <w:rsid w:val="009B5740"/>
    <w:rsid w:val="009B57EF"/>
    <w:rsid w:val="009B5ED8"/>
    <w:rsid w:val="009B6C7A"/>
    <w:rsid w:val="009B73EB"/>
    <w:rsid w:val="009B7D7E"/>
    <w:rsid w:val="009C0EF2"/>
    <w:rsid w:val="009C21E4"/>
    <w:rsid w:val="009C438E"/>
    <w:rsid w:val="009C65BA"/>
    <w:rsid w:val="009D0295"/>
    <w:rsid w:val="009D129A"/>
    <w:rsid w:val="009D1B3C"/>
    <w:rsid w:val="009D282D"/>
    <w:rsid w:val="009D2929"/>
    <w:rsid w:val="009D57F5"/>
    <w:rsid w:val="009D626A"/>
    <w:rsid w:val="009D738F"/>
    <w:rsid w:val="009D7C33"/>
    <w:rsid w:val="009E014D"/>
    <w:rsid w:val="009E0C5D"/>
    <w:rsid w:val="009E1646"/>
    <w:rsid w:val="009E2124"/>
    <w:rsid w:val="009E460F"/>
    <w:rsid w:val="009E473D"/>
    <w:rsid w:val="009E58DC"/>
    <w:rsid w:val="009F1D0E"/>
    <w:rsid w:val="009F42E8"/>
    <w:rsid w:val="009F4682"/>
    <w:rsid w:val="009F5F9E"/>
    <w:rsid w:val="009F731D"/>
    <w:rsid w:val="00A02940"/>
    <w:rsid w:val="00A05614"/>
    <w:rsid w:val="00A06110"/>
    <w:rsid w:val="00A07A00"/>
    <w:rsid w:val="00A07BD0"/>
    <w:rsid w:val="00A1378D"/>
    <w:rsid w:val="00A13821"/>
    <w:rsid w:val="00A14F76"/>
    <w:rsid w:val="00A16FD7"/>
    <w:rsid w:val="00A17F20"/>
    <w:rsid w:val="00A21AAF"/>
    <w:rsid w:val="00A2269C"/>
    <w:rsid w:val="00A241F6"/>
    <w:rsid w:val="00A243E9"/>
    <w:rsid w:val="00A2511F"/>
    <w:rsid w:val="00A26B10"/>
    <w:rsid w:val="00A27524"/>
    <w:rsid w:val="00A34046"/>
    <w:rsid w:val="00A35B63"/>
    <w:rsid w:val="00A36D65"/>
    <w:rsid w:val="00A36DCB"/>
    <w:rsid w:val="00A4146E"/>
    <w:rsid w:val="00A47AA7"/>
    <w:rsid w:val="00A50F03"/>
    <w:rsid w:val="00A51034"/>
    <w:rsid w:val="00A5279E"/>
    <w:rsid w:val="00A528D1"/>
    <w:rsid w:val="00A5349C"/>
    <w:rsid w:val="00A536ED"/>
    <w:rsid w:val="00A53E4B"/>
    <w:rsid w:val="00A570AA"/>
    <w:rsid w:val="00A5738D"/>
    <w:rsid w:val="00A61C8B"/>
    <w:rsid w:val="00A639A3"/>
    <w:rsid w:val="00A67180"/>
    <w:rsid w:val="00A70DBA"/>
    <w:rsid w:val="00A7124F"/>
    <w:rsid w:val="00A7258D"/>
    <w:rsid w:val="00A73304"/>
    <w:rsid w:val="00A7359C"/>
    <w:rsid w:val="00A753B0"/>
    <w:rsid w:val="00A76762"/>
    <w:rsid w:val="00A80267"/>
    <w:rsid w:val="00A80E46"/>
    <w:rsid w:val="00A81A70"/>
    <w:rsid w:val="00A81D25"/>
    <w:rsid w:val="00A8231B"/>
    <w:rsid w:val="00A9034C"/>
    <w:rsid w:val="00A909F5"/>
    <w:rsid w:val="00A91A3A"/>
    <w:rsid w:val="00A92822"/>
    <w:rsid w:val="00A95F50"/>
    <w:rsid w:val="00A9707A"/>
    <w:rsid w:val="00A9711C"/>
    <w:rsid w:val="00AA02A9"/>
    <w:rsid w:val="00AA351F"/>
    <w:rsid w:val="00AB00DE"/>
    <w:rsid w:val="00AB100F"/>
    <w:rsid w:val="00AB3D55"/>
    <w:rsid w:val="00AB3D57"/>
    <w:rsid w:val="00AB5F8B"/>
    <w:rsid w:val="00AB63E3"/>
    <w:rsid w:val="00AB6BA7"/>
    <w:rsid w:val="00AC05D4"/>
    <w:rsid w:val="00AC0742"/>
    <w:rsid w:val="00AC4F65"/>
    <w:rsid w:val="00AC55CE"/>
    <w:rsid w:val="00AD0DB9"/>
    <w:rsid w:val="00AD2E79"/>
    <w:rsid w:val="00AD47E0"/>
    <w:rsid w:val="00AD4F3C"/>
    <w:rsid w:val="00AD52CF"/>
    <w:rsid w:val="00AD6041"/>
    <w:rsid w:val="00AD648C"/>
    <w:rsid w:val="00AD7D3D"/>
    <w:rsid w:val="00AD7EFD"/>
    <w:rsid w:val="00AE1B39"/>
    <w:rsid w:val="00AE35ED"/>
    <w:rsid w:val="00AE3D39"/>
    <w:rsid w:val="00AE4291"/>
    <w:rsid w:val="00AE5831"/>
    <w:rsid w:val="00AF026D"/>
    <w:rsid w:val="00AF02F6"/>
    <w:rsid w:val="00AF13FC"/>
    <w:rsid w:val="00AF388D"/>
    <w:rsid w:val="00AF4482"/>
    <w:rsid w:val="00AF6008"/>
    <w:rsid w:val="00B015D3"/>
    <w:rsid w:val="00B03791"/>
    <w:rsid w:val="00B0582F"/>
    <w:rsid w:val="00B06FD1"/>
    <w:rsid w:val="00B0759E"/>
    <w:rsid w:val="00B1055E"/>
    <w:rsid w:val="00B14A7C"/>
    <w:rsid w:val="00B15054"/>
    <w:rsid w:val="00B20C3C"/>
    <w:rsid w:val="00B223AD"/>
    <w:rsid w:val="00B22FAC"/>
    <w:rsid w:val="00B23501"/>
    <w:rsid w:val="00B24054"/>
    <w:rsid w:val="00B243FE"/>
    <w:rsid w:val="00B31059"/>
    <w:rsid w:val="00B313DE"/>
    <w:rsid w:val="00B33C6B"/>
    <w:rsid w:val="00B44CA0"/>
    <w:rsid w:val="00B50955"/>
    <w:rsid w:val="00B51D16"/>
    <w:rsid w:val="00B53261"/>
    <w:rsid w:val="00B562C2"/>
    <w:rsid w:val="00B5634E"/>
    <w:rsid w:val="00B5715B"/>
    <w:rsid w:val="00B608AE"/>
    <w:rsid w:val="00B63F87"/>
    <w:rsid w:val="00B64405"/>
    <w:rsid w:val="00B65E20"/>
    <w:rsid w:val="00B7241F"/>
    <w:rsid w:val="00B72A2D"/>
    <w:rsid w:val="00B75ED7"/>
    <w:rsid w:val="00B77B6C"/>
    <w:rsid w:val="00B81F43"/>
    <w:rsid w:val="00B82BC0"/>
    <w:rsid w:val="00B82BEA"/>
    <w:rsid w:val="00B84C1E"/>
    <w:rsid w:val="00B84ED1"/>
    <w:rsid w:val="00B85A49"/>
    <w:rsid w:val="00B85FA2"/>
    <w:rsid w:val="00B86590"/>
    <w:rsid w:val="00B8675C"/>
    <w:rsid w:val="00B90D09"/>
    <w:rsid w:val="00B92C67"/>
    <w:rsid w:val="00B95A41"/>
    <w:rsid w:val="00B95F59"/>
    <w:rsid w:val="00BA030F"/>
    <w:rsid w:val="00BA2700"/>
    <w:rsid w:val="00BA3250"/>
    <w:rsid w:val="00BA33DB"/>
    <w:rsid w:val="00BA7270"/>
    <w:rsid w:val="00BB3322"/>
    <w:rsid w:val="00BB4F73"/>
    <w:rsid w:val="00BB5552"/>
    <w:rsid w:val="00BB6B68"/>
    <w:rsid w:val="00BB6C51"/>
    <w:rsid w:val="00BC1D24"/>
    <w:rsid w:val="00BC3D58"/>
    <w:rsid w:val="00BC4854"/>
    <w:rsid w:val="00BC5104"/>
    <w:rsid w:val="00BC51C7"/>
    <w:rsid w:val="00BC6A0A"/>
    <w:rsid w:val="00BD017B"/>
    <w:rsid w:val="00BD0D23"/>
    <w:rsid w:val="00BD3674"/>
    <w:rsid w:val="00BD6407"/>
    <w:rsid w:val="00BD7854"/>
    <w:rsid w:val="00BE0B41"/>
    <w:rsid w:val="00BE0F6E"/>
    <w:rsid w:val="00BE1B40"/>
    <w:rsid w:val="00BE1E1D"/>
    <w:rsid w:val="00BE2677"/>
    <w:rsid w:val="00BE27E2"/>
    <w:rsid w:val="00BE2862"/>
    <w:rsid w:val="00BE4BB9"/>
    <w:rsid w:val="00BF2603"/>
    <w:rsid w:val="00BF614E"/>
    <w:rsid w:val="00BF6257"/>
    <w:rsid w:val="00BF62A8"/>
    <w:rsid w:val="00BF71CB"/>
    <w:rsid w:val="00C01B93"/>
    <w:rsid w:val="00C03429"/>
    <w:rsid w:val="00C0378E"/>
    <w:rsid w:val="00C1256D"/>
    <w:rsid w:val="00C1289D"/>
    <w:rsid w:val="00C12B20"/>
    <w:rsid w:val="00C12F38"/>
    <w:rsid w:val="00C160D8"/>
    <w:rsid w:val="00C2494D"/>
    <w:rsid w:val="00C26AA0"/>
    <w:rsid w:val="00C30610"/>
    <w:rsid w:val="00C31340"/>
    <w:rsid w:val="00C31881"/>
    <w:rsid w:val="00C34419"/>
    <w:rsid w:val="00C35698"/>
    <w:rsid w:val="00C375FB"/>
    <w:rsid w:val="00C37928"/>
    <w:rsid w:val="00C40BF0"/>
    <w:rsid w:val="00C413B5"/>
    <w:rsid w:val="00C41E04"/>
    <w:rsid w:val="00C42D52"/>
    <w:rsid w:val="00C467E7"/>
    <w:rsid w:val="00C47B12"/>
    <w:rsid w:val="00C521B8"/>
    <w:rsid w:val="00C53C4C"/>
    <w:rsid w:val="00C53CDE"/>
    <w:rsid w:val="00C542DC"/>
    <w:rsid w:val="00C544C2"/>
    <w:rsid w:val="00C55247"/>
    <w:rsid w:val="00C56464"/>
    <w:rsid w:val="00C575C1"/>
    <w:rsid w:val="00C57D87"/>
    <w:rsid w:val="00C57F2E"/>
    <w:rsid w:val="00C619D0"/>
    <w:rsid w:val="00C61A49"/>
    <w:rsid w:val="00C62AC8"/>
    <w:rsid w:val="00C62D6E"/>
    <w:rsid w:val="00C63F85"/>
    <w:rsid w:val="00C70044"/>
    <w:rsid w:val="00C7471C"/>
    <w:rsid w:val="00C7680A"/>
    <w:rsid w:val="00C7763B"/>
    <w:rsid w:val="00C811BA"/>
    <w:rsid w:val="00C815BD"/>
    <w:rsid w:val="00C8321A"/>
    <w:rsid w:val="00C8565C"/>
    <w:rsid w:val="00C85E68"/>
    <w:rsid w:val="00C910CD"/>
    <w:rsid w:val="00C91FA7"/>
    <w:rsid w:val="00C95304"/>
    <w:rsid w:val="00C95B40"/>
    <w:rsid w:val="00C95F8A"/>
    <w:rsid w:val="00CA1F55"/>
    <w:rsid w:val="00CA552B"/>
    <w:rsid w:val="00CA67B8"/>
    <w:rsid w:val="00CA69AB"/>
    <w:rsid w:val="00CA714B"/>
    <w:rsid w:val="00CA7DD7"/>
    <w:rsid w:val="00CB18AE"/>
    <w:rsid w:val="00CB315A"/>
    <w:rsid w:val="00CB3C9A"/>
    <w:rsid w:val="00CB78BD"/>
    <w:rsid w:val="00CC40CE"/>
    <w:rsid w:val="00CC618A"/>
    <w:rsid w:val="00CD10B3"/>
    <w:rsid w:val="00CD1473"/>
    <w:rsid w:val="00CD4210"/>
    <w:rsid w:val="00CD603A"/>
    <w:rsid w:val="00CD6AB3"/>
    <w:rsid w:val="00CD6CD9"/>
    <w:rsid w:val="00CD70C1"/>
    <w:rsid w:val="00CE3A03"/>
    <w:rsid w:val="00CE4329"/>
    <w:rsid w:val="00CE62CE"/>
    <w:rsid w:val="00CE6C34"/>
    <w:rsid w:val="00CE6EA2"/>
    <w:rsid w:val="00CE758B"/>
    <w:rsid w:val="00CF09C3"/>
    <w:rsid w:val="00CF0ED8"/>
    <w:rsid w:val="00CF14BE"/>
    <w:rsid w:val="00CF1F89"/>
    <w:rsid w:val="00CF29A4"/>
    <w:rsid w:val="00CF2A89"/>
    <w:rsid w:val="00CF2D5E"/>
    <w:rsid w:val="00CF36B9"/>
    <w:rsid w:val="00CF5111"/>
    <w:rsid w:val="00D01EEE"/>
    <w:rsid w:val="00D03661"/>
    <w:rsid w:val="00D03E14"/>
    <w:rsid w:val="00D04912"/>
    <w:rsid w:val="00D05C5D"/>
    <w:rsid w:val="00D07A96"/>
    <w:rsid w:val="00D07C07"/>
    <w:rsid w:val="00D1431A"/>
    <w:rsid w:val="00D161E8"/>
    <w:rsid w:val="00D162CC"/>
    <w:rsid w:val="00D16675"/>
    <w:rsid w:val="00D203BE"/>
    <w:rsid w:val="00D210CB"/>
    <w:rsid w:val="00D22739"/>
    <w:rsid w:val="00D22C2E"/>
    <w:rsid w:val="00D22EE7"/>
    <w:rsid w:val="00D2368B"/>
    <w:rsid w:val="00D239C4"/>
    <w:rsid w:val="00D254CD"/>
    <w:rsid w:val="00D31B47"/>
    <w:rsid w:val="00D31C47"/>
    <w:rsid w:val="00D338F5"/>
    <w:rsid w:val="00D3540C"/>
    <w:rsid w:val="00D44FE0"/>
    <w:rsid w:val="00D459B8"/>
    <w:rsid w:val="00D5050F"/>
    <w:rsid w:val="00D51E60"/>
    <w:rsid w:val="00D56890"/>
    <w:rsid w:val="00D603D6"/>
    <w:rsid w:val="00D60EB3"/>
    <w:rsid w:val="00D6203D"/>
    <w:rsid w:val="00D64D47"/>
    <w:rsid w:val="00D66F33"/>
    <w:rsid w:val="00D7154B"/>
    <w:rsid w:val="00D71574"/>
    <w:rsid w:val="00D734BE"/>
    <w:rsid w:val="00D7386B"/>
    <w:rsid w:val="00D766CD"/>
    <w:rsid w:val="00D7795B"/>
    <w:rsid w:val="00D77FEF"/>
    <w:rsid w:val="00D8483C"/>
    <w:rsid w:val="00D85142"/>
    <w:rsid w:val="00D85910"/>
    <w:rsid w:val="00D9191D"/>
    <w:rsid w:val="00D923D7"/>
    <w:rsid w:val="00D92429"/>
    <w:rsid w:val="00D9332F"/>
    <w:rsid w:val="00D96585"/>
    <w:rsid w:val="00D97AAF"/>
    <w:rsid w:val="00DA4273"/>
    <w:rsid w:val="00DA4B05"/>
    <w:rsid w:val="00DA4E66"/>
    <w:rsid w:val="00DA5023"/>
    <w:rsid w:val="00DB008A"/>
    <w:rsid w:val="00DB06D7"/>
    <w:rsid w:val="00DB438B"/>
    <w:rsid w:val="00DB6FDF"/>
    <w:rsid w:val="00DB70BA"/>
    <w:rsid w:val="00DB7691"/>
    <w:rsid w:val="00DC1AD0"/>
    <w:rsid w:val="00DC27AB"/>
    <w:rsid w:val="00DC3107"/>
    <w:rsid w:val="00DC5BEB"/>
    <w:rsid w:val="00DC72F7"/>
    <w:rsid w:val="00DD09AF"/>
    <w:rsid w:val="00DD4047"/>
    <w:rsid w:val="00DD466B"/>
    <w:rsid w:val="00DD6C5B"/>
    <w:rsid w:val="00DD7B45"/>
    <w:rsid w:val="00DE07E2"/>
    <w:rsid w:val="00DE09A0"/>
    <w:rsid w:val="00DE16B8"/>
    <w:rsid w:val="00DE1A87"/>
    <w:rsid w:val="00DE1F37"/>
    <w:rsid w:val="00DE244D"/>
    <w:rsid w:val="00DE293B"/>
    <w:rsid w:val="00DE2D2C"/>
    <w:rsid w:val="00DE79F0"/>
    <w:rsid w:val="00DE7E1C"/>
    <w:rsid w:val="00DF7A54"/>
    <w:rsid w:val="00E0030A"/>
    <w:rsid w:val="00E0118D"/>
    <w:rsid w:val="00E01C3F"/>
    <w:rsid w:val="00E04864"/>
    <w:rsid w:val="00E05D30"/>
    <w:rsid w:val="00E060BC"/>
    <w:rsid w:val="00E06A92"/>
    <w:rsid w:val="00E078EF"/>
    <w:rsid w:val="00E10671"/>
    <w:rsid w:val="00E13449"/>
    <w:rsid w:val="00E13C9F"/>
    <w:rsid w:val="00E15177"/>
    <w:rsid w:val="00E152F4"/>
    <w:rsid w:val="00E16174"/>
    <w:rsid w:val="00E1634E"/>
    <w:rsid w:val="00E17F4C"/>
    <w:rsid w:val="00E20C9D"/>
    <w:rsid w:val="00E214BF"/>
    <w:rsid w:val="00E2257F"/>
    <w:rsid w:val="00E23C70"/>
    <w:rsid w:val="00E24FED"/>
    <w:rsid w:val="00E26906"/>
    <w:rsid w:val="00E32CF0"/>
    <w:rsid w:val="00E33386"/>
    <w:rsid w:val="00E35F6D"/>
    <w:rsid w:val="00E40103"/>
    <w:rsid w:val="00E4388B"/>
    <w:rsid w:val="00E51124"/>
    <w:rsid w:val="00E51356"/>
    <w:rsid w:val="00E51807"/>
    <w:rsid w:val="00E51F90"/>
    <w:rsid w:val="00E52B15"/>
    <w:rsid w:val="00E52D93"/>
    <w:rsid w:val="00E57DBE"/>
    <w:rsid w:val="00E62C40"/>
    <w:rsid w:val="00E6332C"/>
    <w:rsid w:val="00E635E0"/>
    <w:rsid w:val="00E63630"/>
    <w:rsid w:val="00E63D86"/>
    <w:rsid w:val="00E6415F"/>
    <w:rsid w:val="00E740F8"/>
    <w:rsid w:val="00E75791"/>
    <w:rsid w:val="00E82700"/>
    <w:rsid w:val="00E84B67"/>
    <w:rsid w:val="00E85426"/>
    <w:rsid w:val="00E87738"/>
    <w:rsid w:val="00E93823"/>
    <w:rsid w:val="00E95050"/>
    <w:rsid w:val="00E95252"/>
    <w:rsid w:val="00E9535D"/>
    <w:rsid w:val="00E971FF"/>
    <w:rsid w:val="00EA25DB"/>
    <w:rsid w:val="00EA2838"/>
    <w:rsid w:val="00EA40F5"/>
    <w:rsid w:val="00EA4319"/>
    <w:rsid w:val="00EA4425"/>
    <w:rsid w:val="00EA64F8"/>
    <w:rsid w:val="00EA6DE3"/>
    <w:rsid w:val="00EB3BA5"/>
    <w:rsid w:val="00EB3C5C"/>
    <w:rsid w:val="00EB4591"/>
    <w:rsid w:val="00EB4F3F"/>
    <w:rsid w:val="00EB5FFE"/>
    <w:rsid w:val="00EB6E5A"/>
    <w:rsid w:val="00EB74B1"/>
    <w:rsid w:val="00EB772E"/>
    <w:rsid w:val="00EC11EF"/>
    <w:rsid w:val="00EC638E"/>
    <w:rsid w:val="00EC6F1B"/>
    <w:rsid w:val="00EC77AE"/>
    <w:rsid w:val="00ED088A"/>
    <w:rsid w:val="00ED0CC0"/>
    <w:rsid w:val="00ED19F4"/>
    <w:rsid w:val="00ED392B"/>
    <w:rsid w:val="00ED3C67"/>
    <w:rsid w:val="00ED460F"/>
    <w:rsid w:val="00ED53C1"/>
    <w:rsid w:val="00EE1AAE"/>
    <w:rsid w:val="00EE288B"/>
    <w:rsid w:val="00EE3DF9"/>
    <w:rsid w:val="00EE4EDB"/>
    <w:rsid w:val="00EE7C5F"/>
    <w:rsid w:val="00EF0F3F"/>
    <w:rsid w:val="00EF3957"/>
    <w:rsid w:val="00F00E24"/>
    <w:rsid w:val="00F0113A"/>
    <w:rsid w:val="00F018EA"/>
    <w:rsid w:val="00F021A7"/>
    <w:rsid w:val="00F02380"/>
    <w:rsid w:val="00F02D5C"/>
    <w:rsid w:val="00F02DA0"/>
    <w:rsid w:val="00F02FE9"/>
    <w:rsid w:val="00F0419A"/>
    <w:rsid w:val="00F05177"/>
    <w:rsid w:val="00F0544E"/>
    <w:rsid w:val="00F12B83"/>
    <w:rsid w:val="00F13269"/>
    <w:rsid w:val="00F14224"/>
    <w:rsid w:val="00F153F2"/>
    <w:rsid w:val="00F16EB2"/>
    <w:rsid w:val="00F2003A"/>
    <w:rsid w:val="00F2050B"/>
    <w:rsid w:val="00F21FD3"/>
    <w:rsid w:val="00F23829"/>
    <w:rsid w:val="00F25089"/>
    <w:rsid w:val="00F300BD"/>
    <w:rsid w:val="00F30598"/>
    <w:rsid w:val="00F305B5"/>
    <w:rsid w:val="00F33864"/>
    <w:rsid w:val="00F36F63"/>
    <w:rsid w:val="00F3768F"/>
    <w:rsid w:val="00F37C85"/>
    <w:rsid w:val="00F445C0"/>
    <w:rsid w:val="00F449A4"/>
    <w:rsid w:val="00F4501A"/>
    <w:rsid w:val="00F46585"/>
    <w:rsid w:val="00F46F50"/>
    <w:rsid w:val="00F51295"/>
    <w:rsid w:val="00F51F24"/>
    <w:rsid w:val="00F51FB3"/>
    <w:rsid w:val="00F642B1"/>
    <w:rsid w:val="00F64647"/>
    <w:rsid w:val="00F65C38"/>
    <w:rsid w:val="00F65CC4"/>
    <w:rsid w:val="00F663E1"/>
    <w:rsid w:val="00F71D51"/>
    <w:rsid w:val="00F74B77"/>
    <w:rsid w:val="00F75EAF"/>
    <w:rsid w:val="00F76164"/>
    <w:rsid w:val="00F80C97"/>
    <w:rsid w:val="00F80E0C"/>
    <w:rsid w:val="00F81376"/>
    <w:rsid w:val="00F83EBC"/>
    <w:rsid w:val="00F840D1"/>
    <w:rsid w:val="00F84528"/>
    <w:rsid w:val="00F85212"/>
    <w:rsid w:val="00F86266"/>
    <w:rsid w:val="00F900F3"/>
    <w:rsid w:val="00F9208E"/>
    <w:rsid w:val="00F92B0F"/>
    <w:rsid w:val="00F93027"/>
    <w:rsid w:val="00F95D25"/>
    <w:rsid w:val="00F97E74"/>
    <w:rsid w:val="00FA0B7F"/>
    <w:rsid w:val="00FA180C"/>
    <w:rsid w:val="00FA1A9B"/>
    <w:rsid w:val="00FA1D1E"/>
    <w:rsid w:val="00FA7378"/>
    <w:rsid w:val="00FB1C97"/>
    <w:rsid w:val="00FB1E5F"/>
    <w:rsid w:val="00FB2577"/>
    <w:rsid w:val="00FB2D51"/>
    <w:rsid w:val="00FB6909"/>
    <w:rsid w:val="00FB6913"/>
    <w:rsid w:val="00FB7FBF"/>
    <w:rsid w:val="00FC0B98"/>
    <w:rsid w:val="00FC1EB6"/>
    <w:rsid w:val="00FC2A68"/>
    <w:rsid w:val="00FC37DC"/>
    <w:rsid w:val="00FC4039"/>
    <w:rsid w:val="00FC485B"/>
    <w:rsid w:val="00FC5904"/>
    <w:rsid w:val="00FC6C68"/>
    <w:rsid w:val="00FC7425"/>
    <w:rsid w:val="00FC7459"/>
    <w:rsid w:val="00FD1CA5"/>
    <w:rsid w:val="00FD6049"/>
    <w:rsid w:val="00FD7445"/>
    <w:rsid w:val="00FD7929"/>
    <w:rsid w:val="00FE3668"/>
    <w:rsid w:val="00FE4508"/>
    <w:rsid w:val="00FE5889"/>
    <w:rsid w:val="00FE69F0"/>
    <w:rsid w:val="00FE78FD"/>
    <w:rsid w:val="00FF059C"/>
    <w:rsid w:val="00FF1758"/>
    <w:rsid w:val="00FF1BB0"/>
    <w:rsid w:val="00FF23C0"/>
    <w:rsid w:val="00FF3185"/>
    <w:rsid w:val="00FF4DBE"/>
    <w:rsid w:val="00FF5046"/>
    <w:rsid w:val="00FF67C0"/>
    <w:rsid w:val="00FF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David"/>
        <w:sz w:val="24"/>
        <w:szCs w:val="24"/>
        <w:lang w:val="en-US" w:eastAsia="en-US" w:bidi="he-IL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10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1E487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727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372782"/>
  </w:style>
  <w:style w:type="paragraph" w:styleId="a6">
    <w:name w:val="footer"/>
    <w:basedOn w:val="a"/>
    <w:link w:val="a7"/>
    <w:uiPriority w:val="99"/>
    <w:unhideWhenUsed/>
    <w:rsid w:val="003727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372782"/>
  </w:style>
  <w:style w:type="paragraph" w:styleId="a8">
    <w:name w:val="Balloon Text"/>
    <w:basedOn w:val="a"/>
    <w:link w:val="a9"/>
    <w:uiPriority w:val="99"/>
    <w:semiHidden/>
    <w:unhideWhenUsed/>
    <w:rsid w:val="006C0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6C0F84"/>
    <w:rPr>
      <w:rFonts w:ascii="Tahoma" w:hAnsi="Tahoma" w:cs="Tahoma"/>
      <w:sz w:val="16"/>
      <w:szCs w:val="16"/>
    </w:rPr>
  </w:style>
  <w:style w:type="paragraph" w:styleId="aa">
    <w:name w:val="Revision"/>
    <w:hidden/>
    <w:uiPriority w:val="99"/>
    <w:semiHidden/>
    <w:rsid w:val="008C5552"/>
    <w:pPr>
      <w:spacing w:after="0" w:line="240" w:lineRule="auto"/>
    </w:pPr>
  </w:style>
  <w:style w:type="character" w:customStyle="1" w:styleId="10">
    <w:name w:val="כותרת 1 תו"/>
    <w:basedOn w:val="a0"/>
    <w:link w:val="1"/>
    <w:uiPriority w:val="9"/>
    <w:rsid w:val="008F10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8F1092"/>
    <w:pPr>
      <w:bidi/>
      <w:spacing w:line="276" w:lineRule="auto"/>
      <w:outlineLvl w:val="9"/>
    </w:pPr>
    <w:rPr>
      <w:rtl/>
      <w: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David"/>
        <w:sz w:val="24"/>
        <w:szCs w:val="24"/>
        <w:lang w:val="en-US" w:eastAsia="en-US" w:bidi="he-IL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10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1E487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727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372782"/>
  </w:style>
  <w:style w:type="paragraph" w:styleId="a6">
    <w:name w:val="footer"/>
    <w:basedOn w:val="a"/>
    <w:link w:val="a7"/>
    <w:uiPriority w:val="99"/>
    <w:unhideWhenUsed/>
    <w:rsid w:val="003727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372782"/>
  </w:style>
  <w:style w:type="paragraph" w:styleId="a8">
    <w:name w:val="Balloon Text"/>
    <w:basedOn w:val="a"/>
    <w:link w:val="a9"/>
    <w:uiPriority w:val="99"/>
    <w:semiHidden/>
    <w:unhideWhenUsed/>
    <w:rsid w:val="006C0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6C0F84"/>
    <w:rPr>
      <w:rFonts w:ascii="Tahoma" w:hAnsi="Tahoma" w:cs="Tahoma"/>
      <w:sz w:val="16"/>
      <w:szCs w:val="16"/>
    </w:rPr>
  </w:style>
  <w:style w:type="paragraph" w:styleId="aa">
    <w:name w:val="Revision"/>
    <w:hidden/>
    <w:uiPriority w:val="99"/>
    <w:semiHidden/>
    <w:rsid w:val="008C5552"/>
    <w:pPr>
      <w:spacing w:after="0" w:line="240" w:lineRule="auto"/>
    </w:pPr>
  </w:style>
  <w:style w:type="character" w:customStyle="1" w:styleId="10">
    <w:name w:val="כותרת 1 תו"/>
    <w:basedOn w:val="a0"/>
    <w:link w:val="1"/>
    <w:uiPriority w:val="9"/>
    <w:rsid w:val="008F10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8F1092"/>
    <w:pPr>
      <w:bidi/>
      <w:spacing w:line="276" w:lineRule="auto"/>
      <w:outlineLvl w:val="9"/>
    </w:pPr>
    <w:rPr>
      <w:rtl/>
      <w: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E54C5-9A44-495C-A030-6176C8625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376</Words>
  <Characters>1884</Characters>
  <Application>Microsoft Office Word</Application>
  <DocSecurity>0</DocSecurity>
  <Lines>15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Efrat</dc:creator>
  <cp:lastModifiedBy>Efrat</cp:lastModifiedBy>
  <cp:revision>6</cp:revision>
  <dcterms:created xsi:type="dcterms:W3CDTF">2017-05-12T14:23:00Z</dcterms:created>
  <dcterms:modified xsi:type="dcterms:W3CDTF">2017-10-04T11:53:00Z</dcterms:modified>
</cp:coreProperties>
</file>