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6F4" w:rsidRPr="00E87B72" w:rsidRDefault="002516F4" w:rsidP="002516F4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  <w:r w:rsidRPr="00E87B72">
        <w:rPr>
          <w:rFonts w:asciiTheme="majorBidi" w:hAnsiTheme="majorBidi" w:cstheme="majorBidi"/>
          <w:b/>
          <w:bCs/>
        </w:rPr>
        <w:t>Constitutional History</w:t>
      </w:r>
    </w:p>
    <w:p w:rsidR="002516F4" w:rsidRPr="00E87B72" w:rsidRDefault="002516F4" w:rsidP="002516F4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W w:w="8670" w:type="dxa"/>
        <w:tblInd w:w="93" w:type="dxa"/>
        <w:tblLook w:val="04A0" w:firstRow="1" w:lastRow="0" w:firstColumn="1" w:lastColumn="0" w:noHBand="0" w:noVBand="1"/>
      </w:tblPr>
      <w:tblGrid>
        <w:gridCol w:w="8670"/>
      </w:tblGrid>
      <w:tr w:rsidR="00163F30" w:rsidRPr="00163F30" w:rsidTr="00163F30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163F30" w:rsidRDefault="00163F30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Ahronson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Shlomo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"A Constitution for Israel: David Ben-Gurion's British Model." </w:t>
            </w:r>
            <w:r w:rsidRPr="00163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Politics</w:t>
            </w:r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(1998): 9-30 (Hebrew).</w:t>
            </w:r>
          </w:p>
          <w:p w:rsidR="00163F30" w:rsidRPr="00163F30" w:rsidRDefault="00163F30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F30" w:rsidRPr="00163F30" w:rsidTr="00163F30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163F30" w:rsidRDefault="00163F30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Akzin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Benjamin. "The Declaration of the State of Israel." In Haim H. Cohn ed. </w:t>
            </w:r>
            <w:r w:rsidRPr="00163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</w:t>
            </w:r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63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Jubilee</w:t>
            </w:r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63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Book</w:t>
            </w:r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3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of</w:t>
            </w:r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163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Pinhas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Rosen</w:t>
            </w:r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The Hebrew University of Jerusalem Students Union (1962): 52-65 (Hebrew). </w:t>
            </w:r>
          </w:p>
          <w:p w:rsidR="00163F30" w:rsidRPr="00163F30" w:rsidRDefault="00163F30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F30" w:rsidRPr="00163F30" w:rsidTr="00163F30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163F30" w:rsidRDefault="00163F30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Almog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Oz. "From 'Our Right over the Land of Israel' to 'Civil Rights' and from 'Jewish State' to 'Lawful State': The Revolution of Law in Israel and Its Cultural Meanings." </w:t>
            </w:r>
            <w:proofErr w:type="spellStart"/>
            <w:r w:rsidRPr="00163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Alpaym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 (1999): 77-132 (Hebrew).</w:t>
            </w:r>
          </w:p>
          <w:p w:rsidR="00163F30" w:rsidRPr="00163F30" w:rsidRDefault="00163F30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F30" w:rsidRPr="00163F30" w:rsidTr="00163F30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163F30" w:rsidRDefault="00163F30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Barak, </w:t>
            </w:r>
            <w:proofErr w:type="spellStart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Aharon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"Protected Human Rights and Private Law." In </w:t>
            </w:r>
            <w:proofErr w:type="spellStart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Itzhak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Zamir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ed. </w:t>
            </w:r>
            <w:r w:rsidRPr="00163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Klinghoffer Book on Public Law</w:t>
            </w:r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The Harry and Michael </w:t>
            </w:r>
            <w:proofErr w:type="spellStart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Sacher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Institute for Legislative Research and Comparative Law, The Hebrew University of Jerusalem (1993): 163-208 (Hebrew).</w:t>
            </w:r>
          </w:p>
          <w:p w:rsidR="00163F30" w:rsidRPr="00163F30" w:rsidRDefault="00163F30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F30" w:rsidRPr="00163F30" w:rsidTr="00163F30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163F30" w:rsidRPr="00163F30" w:rsidRDefault="00163F30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Barak-</w:t>
            </w:r>
            <w:proofErr w:type="spellStart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Erez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Daphne.</w:t>
            </w:r>
            <w:r w:rsidRPr="00163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Milestone Judgments of the Israeli Supreme Court</w:t>
            </w:r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Tel Aviv: Defense Ministry (2003) (Hebrew).</w:t>
            </w:r>
          </w:p>
        </w:tc>
      </w:tr>
      <w:tr w:rsidR="00163F30" w:rsidRPr="00163F30" w:rsidTr="00163F30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163F30" w:rsidRDefault="00163F30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––––– </w:t>
            </w:r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ed.</w:t>
            </w:r>
            <w:r w:rsidRPr="00163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First Judgments: Reflections upon Decisions of the Israeli Supreme Court During the First Year of Israel's Independence</w:t>
            </w:r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Hakibbutz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Hameuchad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(1999) (Hebrew). </w:t>
            </w:r>
          </w:p>
          <w:p w:rsidR="00163F30" w:rsidRPr="00163F30" w:rsidRDefault="00163F30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F30" w:rsidRPr="00163F30" w:rsidTr="00163F30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163F30" w:rsidRDefault="00163F30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Bareli, </w:t>
            </w:r>
            <w:proofErr w:type="spellStart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Avi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Nir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163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Israeli Republicanism</w:t>
            </w:r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The Israel Democracy Institute (2011) (Hebrew).</w:t>
            </w:r>
          </w:p>
          <w:p w:rsidR="00163F30" w:rsidRPr="00163F30" w:rsidRDefault="00163F30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F30" w:rsidRPr="00163F30" w:rsidTr="00163F30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163F30" w:rsidRDefault="00163F30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Bechor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Guy. </w:t>
            </w:r>
            <w:r w:rsidRPr="00163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Constitution for Israel</w:t>
            </w:r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Or Yehuda: </w:t>
            </w:r>
            <w:proofErr w:type="spellStart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Ma'ariv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Library (1996) (Hebrew). </w:t>
            </w:r>
          </w:p>
          <w:p w:rsidR="00163F30" w:rsidRPr="00163F30" w:rsidRDefault="00163F30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F30" w:rsidRPr="00163F30" w:rsidTr="00163F30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163F30" w:rsidRDefault="00163F30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Elazar, Daniel J. ed. </w:t>
            </w:r>
            <w:r w:rsidRPr="00163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Constitutionalism: The Israeli and American Experiences</w:t>
            </w:r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Lanham, MD: University Press of America; Jerusalem: Jerusalem Center for Public Affairs (1990).</w:t>
            </w:r>
          </w:p>
          <w:p w:rsidR="00163F30" w:rsidRPr="00163F30" w:rsidRDefault="00163F30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F30" w:rsidRPr="00163F30" w:rsidTr="00163F30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163F30" w:rsidRDefault="00163F30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Eldan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Yair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"'Home' and 'Revelation': Metaphors in the Debate Regarding the Constitution in Israel." </w:t>
            </w:r>
            <w:r w:rsidRPr="00163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Organizational Analysis: Organizational Consulting Journal</w:t>
            </w:r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 (2007): 32-47 (Hebrew).  </w:t>
            </w:r>
          </w:p>
          <w:p w:rsidR="00163F30" w:rsidRPr="00163F30" w:rsidRDefault="00163F30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F30" w:rsidRPr="00163F30" w:rsidTr="00163F30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163F30" w:rsidRPr="00163F30" w:rsidRDefault="00163F30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Friedmann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Daniel.</w:t>
            </w:r>
            <w:r w:rsidRPr="00163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Before the Revolution: Law and Politics in the Age of Innocence</w:t>
            </w:r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Yedioth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Ahronoth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Chemed Books (2015) (Hebrew).   </w:t>
            </w:r>
          </w:p>
        </w:tc>
      </w:tr>
      <w:tr w:rsidR="00163F30" w:rsidRPr="00163F30" w:rsidTr="00163F30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163F30" w:rsidRPr="00163F30" w:rsidRDefault="00163F30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163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Purse and the Sword: The Trials of the Israeli Legal Revolution</w:t>
            </w:r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Yedioth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Ahronoth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Chemed Books (2013) (Hebrew). [Also published in English (The Purse and the Sword: The Trials of Israel's Legal Revolution. Translated by Haim </w:t>
            </w:r>
            <w:proofErr w:type="spellStart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Watzman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Oxford: Oxford University Press (2016))].</w:t>
            </w:r>
          </w:p>
        </w:tc>
      </w:tr>
      <w:tr w:rsidR="00163F30" w:rsidRPr="00163F30" w:rsidTr="00163F30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163F30" w:rsidRDefault="00163F30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"Infusion of the Common Law into the Legal System of Israel." </w:t>
            </w:r>
            <w:r w:rsidRPr="00163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Law Review</w:t>
            </w:r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10(3) (1975): 324-377. </w:t>
            </w:r>
          </w:p>
          <w:p w:rsidR="00163F30" w:rsidRPr="00163F30" w:rsidRDefault="00163F30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F30" w:rsidRPr="00163F30" w:rsidTr="00163F30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163F30" w:rsidRPr="00163F30" w:rsidRDefault="00163F30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Gavison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Ruth. "Forty Years of Israeli Law: Constitutional Law (In Response to Prof. S. </w:t>
            </w:r>
            <w:proofErr w:type="spellStart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Shetreet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)." </w:t>
            </w:r>
            <w:r w:rsidRPr="00163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Law Review</w:t>
            </w:r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24(3-4) (1990): 431-450. [Also published in Hebrew (</w:t>
            </w:r>
            <w:proofErr w:type="spellStart"/>
            <w:r w:rsidRPr="00163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Mishpatim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The Hebrew University Law Journal</w:t>
            </w:r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19(4) (1990): 617-630)].</w:t>
            </w:r>
          </w:p>
        </w:tc>
      </w:tr>
      <w:tr w:rsidR="00163F30" w:rsidRPr="00163F30" w:rsidTr="00163F30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163F30" w:rsidRPr="00163F30" w:rsidRDefault="00163F30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Controversy over Israel's Bill of Rights." </w:t>
            </w:r>
            <w:r w:rsidRPr="00163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Yearbook on Human Rights</w:t>
            </w:r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 (1985): 113-154.</w:t>
            </w:r>
          </w:p>
        </w:tc>
      </w:tr>
      <w:tr w:rsidR="00163F30" w:rsidRPr="00163F30" w:rsidTr="00163F30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163F30" w:rsidRDefault="00163F30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Goldberg, </w:t>
            </w:r>
            <w:proofErr w:type="spellStart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Giora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"Religious Zionism and the Framing of a Constitution for Israel." </w:t>
            </w:r>
            <w:r w:rsidRPr="00163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Studies</w:t>
            </w:r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3(1) (1998): 211-229. </w:t>
            </w:r>
          </w:p>
          <w:p w:rsidR="00163F30" w:rsidRPr="00163F30" w:rsidRDefault="00163F30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F30" w:rsidRPr="00163F30" w:rsidTr="00163F30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163F30" w:rsidRDefault="00163F30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Gross, </w:t>
            </w:r>
            <w:proofErr w:type="spellStart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Aeyal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M. "The Politics of Rights in Israeli Constitutional Law." </w:t>
            </w:r>
            <w:r w:rsidRPr="00163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Studies</w:t>
            </w:r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3(2) (1998): 80-118. </w:t>
            </w:r>
          </w:p>
          <w:p w:rsidR="00163F30" w:rsidRPr="00163F30" w:rsidRDefault="00163F30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F30" w:rsidRPr="00163F30" w:rsidTr="00163F30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163F30" w:rsidRDefault="00163F30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Gutwein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Daniel. "From 'Constitutional Revolution' to 'Counterrevolution': The Legal Logic of the Privatization Regime in Israel." </w:t>
            </w:r>
            <w:proofErr w:type="spellStart"/>
            <w:r w:rsidRPr="00163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Ma'asei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3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(2008): 47-62 (Hebrew).</w:t>
            </w:r>
          </w:p>
          <w:p w:rsidR="00163F30" w:rsidRPr="00163F30" w:rsidRDefault="00163F30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F30" w:rsidRPr="00163F30" w:rsidTr="00163F30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163F30" w:rsidRDefault="00163F30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Harris, Ron. </w:t>
            </w:r>
            <w:r w:rsidRPr="00163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Israeli Law – The Formative Years: 1948-1977</w:t>
            </w:r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Hakibbutz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Hameuchad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(2014) (Hebrew).</w:t>
            </w:r>
          </w:p>
          <w:p w:rsidR="00163F30" w:rsidRPr="00163F30" w:rsidRDefault="00163F30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F30" w:rsidRPr="00163F30" w:rsidTr="00163F30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163F30" w:rsidRDefault="00163F30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Harris Ron, </w:t>
            </w:r>
            <w:proofErr w:type="spellStart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Assaf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Likhovski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Alexandre (Sandy) </w:t>
            </w:r>
            <w:proofErr w:type="spellStart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"Between Law and History: on the Historiography of Israeli Law."</w:t>
            </w:r>
            <w:r w:rsidRPr="00163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Tel Aviv University Law Review</w:t>
            </w:r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26(2) (2002): 351-389 (Hebrew). </w:t>
            </w:r>
          </w:p>
          <w:p w:rsidR="00163F30" w:rsidRPr="00163F30" w:rsidRDefault="00163F30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F30" w:rsidRPr="00163F30" w:rsidTr="00163F30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163F30" w:rsidRDefault="00163F30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Jacobsohn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Gary J. </w:t>
            </w:r>
            <w:r w:rsidRPr="00163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Apple of Gold: Constitutionalism in Israel and the United States</w:t>
            </w:r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Princeton: Princeton University Press (1993). </w:t>
            </w:r>
          </w:p>
          <w:p w:rsidR="00163F30" w:rsidRPr="00163F30" w:rsidRDefault="00163F30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F30" w:rsidRPr="00163F30" w:rsidTr="00163F30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163F30" w:rsidRDefault="00163F30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Kamir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Orit. "The Declaration Has Two Faces: The Interesting Story of the 'Zionist Declaration of Independence' and the 'Democratic Declaration of Independence.'" </w:t>
            </w:r>
            <w:r w:rsidRPr="00163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Tel Aviv University Law Review</w:t>
            </w:r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23(2) (2000): 473-538 (Hebrew). </w:t>
            </w:r>
          </w:p>
          <w:p w:rsidR="00163F30" w:rsidRPr="00163F30" w:rsidRDefault="00163F30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F30" w:rsidRPr="00163F30" w:rsidTr="00163F30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163F30" w:rsidRPr="00163F30" w:rsidRDefault="00163F30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Nir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163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Blue and White Law: Identity and Law in Israel: A Century-Long Polemic</w:t>
            </w:r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Sede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Boker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The Ben-Gurion Research Institute for the Study of Israel and Zionism, Ben-Gurion University of the Negev; </w:t>
            </w:r>
            <w:proofErr w:type="spellStart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Raanana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The Open University of Israel Press; Tel Aviv: The David Berg Foundation Institute for Law and History, Tel Aviv University (2017) (Hebrew). </w:t>
            </w:r>
          </w:p>
        </w:tc>
      </w:tr>
      <w:tr w:rsidR="00163F30" w:rsidRPr="00163F30" w:rsidTr="00163F30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163F30" w:rsidRPr="00163F30" w:rsidRDefault="00163F30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163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Ben-Gurion and the Constitution: On Constitutionalism, Democracy and Law in David Ben-Gurion's Policy</w:t>
            </w:r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Or Yehuda: </w:t>
            </w:r>
            <w:proofErr w:type="spellStart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Kinneret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Zmora-Bitan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Dvir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Ramat-</w:t>
            </w:r>
            <w:proofErr w:type="spellStart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Gan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Bar-</w:t>
            </w:r>
            <w:proofErr w:type="spellStart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 Press (2015) (Hebrew).</w:t>
            </w:r>
          </w:p>
        </w:tc>
      </w:tr>
      <w:tr w:rsidR="00163F30" w:rsidRPr="00163F30" w:rsidTr="00163F30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163F30" w:rsidRDefault="00163F30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63F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"The Legal-Constitutional Status of Political Parties During Israel's First Years." In Mordechai Bar-On and Meir </w:t>
            </w:r>
            <w:proofErr w:type="spellStart"/>
            <w:r w:rsidRPr="00163F30">
              <w:rPr>
                <w:rFonts w:ascii="Times New Roman" w:eastAsia="Times New Roman" w:hAnsi="Times New Roman" w:cs="Times New Roman"/>
                <w:sz w:val="20"/>
                <w:szCs w:val="20"/>
              </w:rPr>
              <w:t>Chazan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eds. </w:t>
            </w:r>
            <w:r w:rsidRPr="00163F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Politics in Wartime: Studies on the Civilian Society During the Israeli War of Independence</w:t>
            </w:r>
            <w:r w:rsidRPr="00163F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Jerusalem: </w:t>
            </w:r>
            <w:proofErr w:type="spellStart"/>
            <w:r w:rsidRPr="00163F30">
              <w:rPr>
                <w:rFonts w:ascii="Times New Roman" w:eastAsia="Times New Roman" w:hAnsi="Times New Roman" w:cs="Times New Roman"/>
                <w:sz w:val="20"/>
                <w:szCs w:val="20"/>
              </w:rPr>
              <w:t>Yad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Ben-</w:t>
            </w:r>
            <w:proofErr w:type="spellStart"/>
            <w:r w:rsidRPr="00163F30">
              <w:rPr>
                <w:rFonts w:ascii="Times New Roman" w:eastAsia="Times New Roman" w:hAnsi="Times New Roman" w:cs="Times New Roman"/>
                <w:sz w:val="20"/>
                <w:szCs w:val="20"/>
              </w:rPr>
              <w:t>Zvi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(2014): 39-53 (Hebrew).</w:t>
            </w:r>
          </w:p>
          <w:p w:rsidR="00163F30" w:rsidRPr="00163F30" w:rsidRDefault="00163F30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3F30" w:rsidRPr="00163F30" w:rsidTr="00163F30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163F30" w:rsidRDefault="00163F30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Klinghoffer, Hans. "The Establishment of the State of Israel: Historical-Constitutional Review." In </w:t>
            </w:r>
            <w:proofErr w:type="spellStart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Itzhak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Zamir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ed. </w:t>
            </w:r>
            <w:r w:rsidRPr="00163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Klinghoffer Book on Public Law</w:t>
            </w:r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The Harry and Michael </w:t>
            </w:r>
            <w:proofErr w:type="spellStart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Sacher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Institute for Legislative Research and Comparative Law, The Hebrew University of Jerusalem (1993): 53-103 (Hebrew).</w:t>
            </w:r>
          </w:p>
          <w:p w:rsidR="00D00531" w:rsidRPr="00163F30" w:rsidRDefault="00D00531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F30" w:rsidRPr="00163F30" w:rsidTr="00163F30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163F30" w:rsidRPr="00163F30" w:rsidRDefault="00163F30" w:rsidP="00D005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Lahav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Pnina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"American Influence on Israeli Law: Freedom of Expression." In Robert O. Freedman ed.</w:t>
            </w:r>
            <w:r w:rsidRPr="00163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 and the United States: Six Decades of US-Israeli Relations</w:t>
            </w:r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Boulder: Westview Press (2012): 187-214. </w:t>
            </w:r>
          </w:p>
        </w:tc>
      </w:tr>
      <w:tr w:rsidR="00163F30" w:rsidRPr="00163F30" w:rsidTr="00163F30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163F30" w:rsidRPr="00163F30" w:rsidRDefault="00D00531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="00163F30"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"Freedom of Speech and Freedom of the Press." In David </w:t>
            </w:r>
            <w:proofErr w:type="spellStart"/>
            <w:r w:rsidR="00163F30"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Cheshin</w:t>
            </w:r>
            <w:proofErr w:type="spellEnd"/>
            <w:r w:rsidR="00163F30"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 eds. </w:t>
            </w:r>
            <w:r w:rsidR="00163F30" w:rsidRPr="00163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Courts of Law: Fifty Years of Adjudication in Israel</w:t>
            </w:r>
            <w:r w:rsidR="00163F30"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Tel Aviv: The Ministry of Defense and Administration of Courts (1999): 36-38 (Hebrew). </w:t>
            </w:r>
          </w:p>
        </w:tc>
      </w:tr>
      <w:tr w:rsidR="00163F30" w:rsidRPr="00163F30" w:rsidTr="00163F30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163F30" w:rsidRPr="00163F30" w:rsidRDefault="00163F30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63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Judgment in Jerusalem: Chief Justice Simon </w:t>
            </w:r>
            <w:proofErr w:type="spellStart"/>
            <w:r w:rsidRPr="00163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Agranat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and the Zionist Century</w:t>
            </w:r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Berkeley: University of California Press (1997). [Also published in Hebrew (Tel Aviv: Am Oved (1999))].</w:t>
            </w:r>
          </w:p>
        </w:tc>
      </w:tr>
      <w:tr w:rsidR="00163F30" w:rsidRPr="00163F30" w:rsidTr="00163F30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163F30" w:rsidRPr="00163F30" w:rsidRDefault="00163F30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"Rights and Democracy: The Court's Performance." In Ehud </w:t>
            </w:r>
            <w:proofErr w:type="spellStart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Sprinzak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Larry J. Diamond eds. </w:t>
            </w:r>
            <w:r w:rsidRPr="00163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Israeli Democracy under</w:t>
            </w:r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3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Stress</w:t>
            </w:r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Boulder: Lynne </w:t>
            </w:r>
            <w:proofErr w:type="spellStart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Rienner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(1993): 125-152.</w:t>
            </w:r>
          </w:p>
        </w:tc>
      </w:tr>
      <w:tr w:rsidR="00163F30" w:rsidRPr="00163F30" w:rsidTr="00163F30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163F30" w:rsidRPr="00163F30" w:rsidRDefault="00163F30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lastRenderedPageBreak/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"Foundations of Rights Jurisprudence in Israel: Chief Justice </w:t>
            </w:r>
            <w:proofErr w:type="spellStart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Agranat's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Legacy."</w:t>
            </w:r>
            <w:r w:rsidRPr="00163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 Law Review</w:t>
            </w:r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24(2) (1990): 211-269. [Also published in Hebrew (</w:t>
            </w:r>
            <w:r w:rsidRPr="00163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Tel Aviv University Law Review</w:t>
            </w:r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16(3) (1991): 475-515)].  </w:t>
            </w:r>
          </w:p>
        </w:tc>
      </w:tr>
      <w:tr w:rsidR="00163F30" w:rsidRPr="00163F30" w:rsidTr="00163F30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163F30" w:rsidRPr="00163F30" w:rsidRDefault="00163F30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"American Influence on Israel's Jurisprudence of Free Speech." </w:t>
            </w:r>
            <w:r w:rsidRPr="00163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Hastings Constitutional Law Quarterly</w:t>
            </w:r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9(1) (1981): 21-108. </w:t>
            </w:r>
          </w:p>
        </w:tc>
      </w:tr>
      <w:tr w:rsidR="00163F30" w:rsidRPr="00163F30" w:rsidTr="00163F30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163F30" w:rsidRDefault="00163F30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"Governmental Regulation of the Press: A Study of Israel's Press Ordinance –</w:t>
            </w:r>
            <w:r w:rsidRPr="00163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Part II." </w:t>
            </w:r>
            <w:r w:rsidRPr="00163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Law Review</w:t>
            </w:r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13(4) (1978): 489-524.</w:t>
            </w:r>
          </w:p>
          <w:p w:rsidR="00163F30" w:rsidRPr="00163F30" w:rsidRDefault="00163F30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F30" w:rsidRPr="00163F30" w:rsidTr="00163F30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163F30" w:rsidRDefault="00163F30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Lerner, Hanna. </w:t>
            </w:r>
            <w:r w:rsidRPr="00163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Making Constitutions in Deeply Divided Societies</w:t>
            </w:r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Cambridge: Cambridge University Press (2011).</w:t>
            </w:r>
          </w:p>
          <w:p w:rsidR="00163F30" w:rsidRPr="00163F30" w:rsidRDefault="00163F30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F30" w:rsidRPr="00163F30" w:rsidTr="00163F30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163F30" w:rsidRPr="00163F30" w:rsidRDefault="00163F30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Likhovski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Eliahu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S. </w:t>
            </w:r>
            <w:r w:rsidRPr="00163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Israel's Parliament: The Law of the Knesset</w:t>
            </w:r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Oxford: Clarendon Press (1971).</w:t>
            </w:r>
          </w:p>
        </w:tc>
      </w:tr>
      <w:tr w:rsidR="00163F30" w:rsidRPr="00163F30" w:rsidTr="00163F30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163F30" w:rsidRDefault="00163F30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"Israel's Constitution and the Courts." </w:t>
            </w:r>
            <w:proofErr w:type="spellStart"/>
            <w:r w:rsidRPr="00163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HaPraklit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(1963): 50-57 (Hebrew). </w:t>
            </w:r>
          </w:p>
          <w:p w:rsidR="00163F30" w:rsidRPr="00163F30" w:rsidRDefault="00163F30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F30" w:rsidRPr="00163F30" w:rsidTr="00163F30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163F30" w:rsidRPr="00163F30" w:rsidRDefault="00163F30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Mautner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Menachem.  "What Happened Here Since the 1970s? (Review of Daniel </w:t>
            </w:r>
            <w:proofErr w:type="spellStart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Friedmann's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book: </w:t>
            </w:r>
            <w:r w:rsidRPr="00163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Purse and the Sword: The Trials of the Israeli Legal Revolution</w:t>
            </w:r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)." </w:t>
            </w:r>
            <w:r w:rsidRPr="00163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Tel Aviv University Law Review</w:t>
            </w:r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38 (2015): 125-140 (Hebrew).</w:t>
            </w:r>
          </w:p>
        </w:tc>
      </w:tr>
      <w:tr w:rsidR="00163F30" w:rsidRPr="00163F30" w:rsidTr="00163F30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163F30" w:rsidRPr="00163F30" w:rsidRDefault="00163F30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63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and the Culture of Israel</w:t>
            </w:r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Oxford: Oxford University Press (2011). </w:t>
            </w:r>
          </w:p>
        </w:tc>
      </w:tr>
      <w:tr w:rsidR="00163F30" w:rsidRPr="00163F30" w:rsidTr="00163F30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163F30" w:rsidRPr="00163F30" w:rsidRDefault="00163F30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63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and Culture in Israel at the Threshold of the Twenty First Century</w:t>
            </w:r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Tel Aviv: Am Oved (2008) (Hebrew).</w:t>
            </w:r>
          </w:p>
        </w:tc>
      </w:tr>
      <w:tr w:rsidR="00163F30" w:rsidRPr="00163F30" w:rsidTr="00163F30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163F30" w:rsidRDefault="00163F30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63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Decline of Formalism and the Rise of Values in Israeli Law</w:t>
            </w:r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Ma'agalay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Da'at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(1993) (Hebrew).</w:t>
            </w:r>
          </w:p>
          <w:p w:rsidR="00163F30" w:rsidRPr="00163F30" w:rsidRDefault="00163F30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F30" w:rsidRPr="00163F30" w:rsidTr="00163F30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163F30" w:rsidRPr="00163F30" w:rsidRDefault="00163F30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Negbi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Moshe. </w:t>
            </w:r>
            <w:r w:rsidRPr="00163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Freedom of the Press in Israel: The Legal Aspect</w:t>
            </w:r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Jerusalem Institute for Israel Studies (1995) (Hebrew).</w:t>
            </w:r>
          </w:p>
        </w:tc>
      </w:tr>
      <w:tr w:rsidR="00163F30" w:rsidRPr="00163F30" w:rsidTr="00163F30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163F30" w:rsidRDefault="00163F30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63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Above the Law: The Constitutional Crisis in Israel</w:t>
            </w:r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Am Oved (1987) (Hebrew). </w:t>
            </w:r>
          </w:p>
          <w:p w:rsidR="00163F30" w:rsidRPr="00163F30" w:rsidRDefault="00163F30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F30" w:rsidRPr="00163F30" w:rsidTr="00163F30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163F30" w:rsidRDefault="00163F30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Peled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Yoav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63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The Challenge of Ethnic Democracy: The State and Minority Groups in Israel, Poland and Northern Ireland</w:t>
            </w:r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New York: Routledge (2013).</w:t>
            </w:r>
          </w:p>
          <w:p w:rsidR="00163F30" w:rsidRPr="00163F30" w:rsidRDefault="00163F30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F30" w:rsidRPr="00163F30" w:rsidTr="00163F30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163F30" w:rsidRDefault="00163F30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Peleg, </w:t>
            </w:r>
            <w:proofErr w:type="spellStart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"Israel's Constitutional Order and the </w:t>
            </w:r>
            <w:proofErr w:type="spellStart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Kulturkampf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The Role of Ben-Gurion."</w:t>
            </w:r>
            <w:r w:rsidRPr="00163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 Studies</w:t>
            </w:r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3(1) (1998): 230-250.</w:t>
            </w:r>
          </w:p>
          <w:p w:rsidR="00163F30" w:rsidRPr="00163F30" w:rsidRDefault="00163F30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F30" w:rsidRPr="00163F30" w:rsidTr="00163F30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163F30" w:rsidRDefault="00163F30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Rackman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Emanuel. </w:t>
            </w:r>
            <w:r w:rsidRPr="00163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Israel's Emerging Constitution, 1948-1951</w:t>
            </w:r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New York: Columbia University Press (1955).</w:t>
            </w:r>
          </w:p>
          <w:p w:rsidR="00163F30" w:rsidRPr="00163F30" w:rsidRDefault="00163F30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F30" w:rsidRPr="00163F30" w:rsidTr="00163F30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163F30" w:rsidRPr="00163F30" w:rsidRDefault="00163F30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Radzyner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Amihai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"The Irish Influence on the Israeli Constitution Proposal, 1948." In </w:t>
            </w:r>
            <w:proofErr w:type="spellStart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Eoin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Carolan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ed. </w:t>
            </w:r>
            <w:r w:rsidRPr="00163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Constitution of Ireland: Perspectives and Prospects</w:t>
            </w:r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Dublin: Bloomsbury (2012): 69-89.</w:t>
            </w:r>
          </w:p>
        </w:tc>
      </w:tr>
      <w:tr w:rsidR="00163F30" w:rsidRPr="00163F30" w:rsidTr="00163F30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163F30" w:rsidRDefault="00163F30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"A Constitution for Israel: The Design of the Leo Kohn Proposal, 1948." </w:t>
            </w:r>
            <w:r w:rsidRPr="00163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Israel Studies </w:t>
            </w:r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15(1) (2010): 1-24.</w:t>
            </w:r>
          </w:p>
          <w:p w:rsidR="00163F30" w:rsidRPr="00163F30" w:rsidRDefault="00163F30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F30" w:rsidRPr="00163F30" w:rsidTr="00163F30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163F30" w:rsidRDefault="00163F30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Radzyner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Amihai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Shuki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Friedman. </w:t>
            </w:r>
            <w:r w:rsidRPr="00163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Religious Community and the Constitution: What Can History Teach Us? Research Paper No. 69</w:t>
            </w:r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The Israel Democracy Institute (2006) (Hebrew).</w:t>
            </w:r>
          </w:p>
          <w:p w:rsidR="00163F30" w:rsidRPr="00163F30" w:rsidRDefault="00163F30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F30" w:rsidRPr="00163F30" w:rsidTr="00163F30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163F30" w:rsidRPr="00163F30" w:rsidRDefault="00163F30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Rozin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Orit. "Forming a Collective Identity: The Debate over the Proposed Constitution, 1948-1950." </w:t>
            </w:r>
            <w:r w:rsidRPr="00163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Journal of Israeli History</w:t>
            </w:r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26(2) (2007): 251-271. </w:t>
            </w:r>
          </w:p>
        </w:tc>
      </w:tr>
      <w:tr w:rsidR="00163F30" w:rsidRPr="00163F30" w:rsidTr="00163F30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163F30" w:rsidRDefault="00163F30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lastRenderedPageBreak/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Kol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Ha'Am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 Its Historical Context." In Michael </w:t>
            </w:r>
            <w:proofErr w:type="spellStart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Birnhack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ed. </w:t>
            </w:r>
            <w:r w:rsidRPr="00163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Be Quiet, Someone Is Speaking! The Legal Culture of Freedom of Speech in Israel</w:t>
            </w:r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Tel Aviv: Tel Aviv University Law Faculty (2006): 71-128 (Hebrew).</w:t>
            </w:r>
          </w:p>
          <w:p w:rsidR="00163F30" w:rsidRPr="00163F30" w:rsidRDefault="00163F30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F30" w:rsidRPr="00163F30" w:rsidTr="00163F30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163F30" w:rsidRDefault="00163F30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Rubinstein, </w:t>
            </w:r>
            <w:proofErr w:type="spellStart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Elyakim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"On the Development of Constitutional Law." In </w:t>
            </w:r>
            <w:proofErr w:type="spellStart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Aharon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Barak et al. eds. </w:t>
            </w:r>
            <w:proofErr w:type="spellStart"/>
            <w:r w:rsidRPr="00163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Shamgar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Book</w:t>
            </w:r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Tel Aviv: The Israel Bar-Publishing House (2003): 3-8 (Hebrew).</w:t>
            </w:r>
          </w:p>
          <w:p w:rsidR="00163F30" w:rsidRPr="00163F30" w:rsidRDefault="00163F30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F30" w:rsidRPr="00163F30" w:rsidTr="00163F30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163F30" w:rsidRDefault="00163F30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Saban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"Law and the Arab-Palestinian Minority in the First Three Decades of the State: The Control Framework."</w:t>
            </w:r>
            <w:r w:rsidRPr="00163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Bar-</w:t>
            </w:r>
            <w:proofErr w:type="spellStart"/>
            <w:r w:rsidRPr="00163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Ilan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Studies </w:t>
            </w:r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24(2): (2008): 565-637 (Hebrew). </w:t>
            </w:r>
          </w:p>
          <w:p w:rsidR="00163F30" w:rsidRPr="00163F30" w:rsidRDefault="00163F30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F30" w:rsidRPr="00163F30" w:rsidTr="00163F30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163F30" w:rsidRDefault="00163F30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Sager, Samuel. "On the Origins of the Parliamentary System in Israel." </w:t>
            </w:r>
            <w:proofErr w:type="spellStart"/>
            <w:r w:rsidRPr="00163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Molad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22 (1968): 327-339 (Hebrew).      </w:t>
            </w:r>
          </w:p>
          <w:p w:rsidR="00163F30" w:rsidRPr="00163F30" w:rsidRDefault="00163F30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F30" w:rsidRPr="00163F30" w:rsidTr="00163F30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163F30" w:rsidRDefault="00163F30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Segev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Joshua (</w:t>
            </w:r>
            <w:proofErr w:type="spellStart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Shuki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 "Why Israel Does Not and Will Not Have a Constitution?"</w:t>
            </w:r>
            <w:r w:rsidRPr="00163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Netanya Academic College Law Review</w:t>
            </w:r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(2006): 125-198 (Hebrew).</w:t>
            </w:r>
          </w:p>
          <w:p w:rsidR="00163F30" w:rsidRPr="00163F30" w:rsidRDefault="00163F30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F30" w:rsidRPr="00163F30" w:rsidTr="00163F30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163F30" w:rsidRPr="00163F30" w:rsidRDefault="00163F30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Shachar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Yoram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"Jefferson Goes East: The American Origins of the Israeli Declaration of Independence." </w:t>
            </w:r>
            <w:r w:rsidRPr="00163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Theoretical Inquiries in Law</w:t>
            </w:r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10(2) (2009): 589-618. </w:t>
            </w:r>
          </w:p>
        </w:tc>
      </w:tr>
      <w:tr w:rsidR="00163F30" w:rsidRPr="00163F30" w:rsidTr="00163F30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163F30" w:rsidRPr="00163F30" w:rsidRDefault="00163F30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"Israel as a Two-Parent State: The Hebrew </w:t>
            </w:r>
            <w:proofErr w:type="spellStart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Yishuv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the Zionist Movement in the Declaration of Independence." </w:t>
            </w:r>
            <w:proofErr w:type="spellStart"/>
            <w:r w:rsidRPr="00163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Zmanim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A Historical Quarterly</w:t>
            </w:r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98 (2007): 32-45 (Hebrew).</w:t>
            </w:r>
          </w:p>
        </w:tc>
      </w:tr>
      <w:tr w:rsidR="00163F30" w:rsidRPr="00163F30" w:rsidTr="00163F30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163F30" w:rsidRDefault="00163F30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Early Drafts of the Declaration of Independence of the State of Israel." </w:t>
            </w:r>
            <w:r w:rsidRPr="00163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Tel Aviv University Law Review</w:t>
            </w:r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26(2) (2002): 523-600 (Hebrew). </w:t>
            </w:r>
          </w:p>
          <w:p w:rsidR="00163F30" w:rsidRPr="00163F30" w:rsidRDefault="00163F30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F30" w:rsidRPr="00163F30" w:rsidTr="00163F30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163F30" w:rsidRPr="00163F30" w:rsidRDefault="00163F30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Shahal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Aviram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163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Forgotten Constitution: Leo's Kohn's Constitution Proposal and the Arab Problem</w:t>
            </w:r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(2014) (unpublished LL.M. thesis, Tel Aviv University) (Hebrew).</w:t>
            </w:r>
          </w:p>
        </w:tc>
      </w:tr>
      <w:tr w:rsidR="00163F30" w:rsidRPr="00163F30" w:rsidTr="00163F30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163F30" w:rsidRDefault="00163F30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"Self-Restraint of the Supreme Court and the Preservation of Civil Liberties."</w:t>
            </w:r>
            <w:r w:rsidRPr="00163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Tel Aviv University Law Review</w:t>
            </w:r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3(2) (1973): 640-650 (Hebrew).</w:t>
            </w:r>
          </w:p>
          <w:p w:rsidR="00163F30" w:rsidRPr="00163F30" w:rsidRDefault="00163F30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F30" w:rsidRPr="00163F30" w:rsidTr="00163F30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163F30" w:rsidRDefault="00163F30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Sharfman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Daphna. </w:t>
            </w:r>
            <w:r w:rsidRPr="00163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Living Without a Constitution: Civil Rights in Israel</w:t>
            </w:r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Armonk: M. E. Sharpe (1993). </w:t>
            </w:r>
          </w:p>
          <w:p w:rsidR="00163F30" w:rsidRPr="00163F30" w:rsidRDefault="00163F30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F30" w:rsidRPr="00163F30" w:rsidTr="00163F30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163F30" w:rsidRDefault="00163F30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Shetreet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Shimon. "Developments in Constitutional Law: Selected Topics." </w:t>
            </w:r>
            <w:r w:rsidRPr="00163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Israel Law Review </w:t>
            </w:r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24(3-4) (1990): 368-430 [Also published in Hebrew (</w:t>
            </w:r>
            <w:proofErr w:type="spellStart"/>
            <w:r w:rsidRPr="00163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Mishpatim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The Hebrew University Law Journal</w:t>
            </w:r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19(4) (1990): 573-616)].</w:t>
            </w:r>
          </w:p>
          <w:p w:rsidR="00163F30" w:rsidRPr="00163F30" w:rsidRDefault="00163F30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F30" w:rsidRPr="00163F30" w:rsidTr="00163F30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163F30" w:rsidRDefault="00163F30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Strum, Philippa. "The Road Not Taken: Constitutional Non-Decision Making in 1948-1950, and Its Impact on Civil Liberties in Israel." In S. </w:t>
            </w:r>
            <w:proofErr w:type="spellStart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Troen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Noah Lucas eds. </w:t>
            </w:r>
            <w:r w:rsidRPr="00163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Israel: The First Decade of Independence</w:t>
            </w:r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Albany: State University of New York Press (1995): 83-104. </w:t>
            </w:r>
          </w:p>
          <w:p w:rsidR="00163F30" w:rsidRPr="00163F30" w:rsidRDefault="00163F30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F30" w:rsidRPr="00163F30" w:rsidTr="00163F30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163F30" w:rsidRDefault="00163F30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Tushnet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Mark. "Book Review: The Universal and the Particular in Constitutional Law: An Israeli Case Study." </w:t>
            </w:r>
            <w:r w:rsidRPr="00163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Columbia Law Review</w:t>
            </w:r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100(5) (2000): 1327-1346.</w:t>
            </w:r>
          </w:p>
          <w:p w:rsidR="00163F30" w:rsidRPr="00163F30" w:rsidRDefault="00163F30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F30" w:rsidRPr="00163F30" w:rsidTr="00163F30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163F30" w:rsidRDefault="00163F30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Warhaftig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Zerach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63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Fifty Years: Episodes of Memoirs</w:t>
            </w:r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Yad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Shapira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(1998) (Hebrew).   </w:t>
            </w:r>
          </w:p>
          <w:p w:rsidR="00163F30" w:rsidRPr="00163F30" w:rsidRDefault="00163F30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F30" w:rsidRPr="00163F30" w:rsidTr="00163F30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163F30" w:rsidRDefault="00163F30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Weiler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Joseph H. H. and Doreen </w:t>
            </w:r>
            <w:proofErr w:type="spellStart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Lustig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"A Good Place in the Middle: The Israeli Constitutional Revolution from a Global and Comparative Perspective." </w:t>
            </w:r>
            <w:r w:rsidRPr="00163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Tel Aviv University Law Review</w:t>
            </w:r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38 (2016): 419-500 (Hebrew). </w:t>
            </w:r>
          </w:p>
          <w:p w:rsidR="00163F30" w:rsidRPr="00163F30" w:rsidRDefault="00163F30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F30" w:rsidRPr="00163F30" w:rsidTr="00163F30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163F30" w:rsidRPr="00163F30" w:rsidRDefault="00163F30" w:rsidP="00163F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Witkon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Alfred. "The Law in a Developing Country." In Haim H. Cohn ed. </w:t>
            </w:r>
            <w:r w:rsidRPr="00163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The Jubilee Book of </w:t>
            </w:r>
            <w:proofErr w:type="spellStart"/>
            <w:r w:rsidRPr="00163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Pinhas</w:t>
            </w:r>
            <w:proofErr w:type="spellEnd"/>
            <w:r w:rsidRPr="00163F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Rosen</w:t>
            </w:r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The Hebrew University of Jerusalem Students Union (1962): 66-85 (Hebrew).</w:t>
            </w:r>
            <w:bookmarkStart w:id="0" w:name="_GoBack"/>
            <w:bookmarkEnd w:id="0"/>
            <w:r w:rsidRPr="0016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4C393D" w:rsidRPr="00E87B72" w:rsidRDefault="004C393D" w:rsidP="00D00531">
      <w:pPr>
        <w:spacing w:after="0" w:line="20" w:lineRule="exact"/>
        <w:rPr>
          <w:rFonts w:asciiTheme="majorBidi" w:hAnsiTheme="majorBidi" w:cstheme="majorBidi"/>
          <w:sz w:val="20"/>
          <w:szCs w:val="20"/>
        </w:rPr>
      </w:pPr>
    </w:p>
    <w:sectPr w:rsidR="004C393D" w:rsidRPr="00E87B72" w:rsidSect="00163F30">
      <w:footerReference w:type="default" r:id="rId8"/>
      <w:pgSz w:w="11906" w:h="16838"/>
      <w:pgMar w:top="1440" w:right="1800" w:bottom="1440" w:left="1800" w:header="2665" w:footer="340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344" w:rsidRDefault="00913344" w:rsidP="00372782">
      <w:pPr>
        <w:spacing w:after="0" w:line="240" w:lineRule="auto"/>
      </w:pPr>
      <w:r>
        <w:separator/>
      </w:r>
    </w:p>
  </w:endnote>
  <w:endnote w:type="continuationSeparator" w:id="0">
    <w:p w:rsidR="00913344" w:rsidRDefault="00913344" w:rsidP="0037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altName w:val="Times New Roman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269086"/>
      <w:docPartObj>
        <w:docPartGallery w:val="Page Numbers (Bottom of Page)"/>
        <w:docPartUnique/>
      </w:docPartObj>
    </w:sdtPr>
    <w:sdtEndPr>
      <w:rPr>
        <w:cs/>
      </w:rPr>
    </w:sdtEndPr>
    <w:sdtContent>
      <w:p w:rsidR="00317C78" w:rsidRDefault="00317C78">
        <w:pPr>
          <w:pStyle w:val="a6"/>
          <w:jc w:val="center"/>
          <w:rPr>
            <w:rtl/>
            <w:cs/>
          </w:rPr>
        </w:pPr>
        <w:r w:rsidRPr="00372782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372782">
          <w:rPr>
            <w:rFonts w:asciiTheme="majorBidi" w:hAnsiTheme="majorBidi" w:cstheme="majorBidi"/>
            <w:sz w:val="20"/>
            <w:szCs w:val="20"/>
            <w:rtl/>
            <w:cs/>
          </w:rPr>
          <w:instrText>PAGE   \* MERGEFORMAT</w:instrTex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D00531" w:rsidRPr="00D00531">
          <w:rPr>
            <w:rFonts w:asciiTheme="majorBidi" w:hAnsiTheme="majorBidi" w:cs="Times New Roman"/>
            <w:noProof/>
            <w:sz w:val="20"/>
            <w:szCs w:val="20"/>
            <w:lang w:val="he-IL"/>
          </w:rPr>
          <w:t>4</w: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:rsidR="00317C78" w:rsidRDefault="00317C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344" w:rsidRDefault="00913344" w:rsidP="00372782">
      <w:pPr>
        <w:spacing w:after="0" w:line="240" w:lineRule="auto"/>
      </w:pPr>
      <w:r>
        <w:separator/>
      </w:r>
    </w:p>
  </w:footnote>
  <w:footnote w:type="continuationSeparator" w:id="0">
    <w:p w:rsidR="00913344" w:rsidRDefault="00913344" w:rsidP="0037278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D4"/>
    <w:rsid w:val="00000419"/>
    <w:rsid w:val="00003B24"/>
    <w:rsid w:val="00004FC6"/>
    <w:rsid w:val="00005B46"/>
    <w:rsid w:val="00006075"/>
    <w:rsid w:val="00006192"/>
    <w:rsid w:val="0000650F"/>
    <w:rsid w:val="00006FA3"/>
    <w:rsid w:val="00007348"/>
    <w:rsid w:val="0001033A"/>
    <w:rsid w:val="00012FD4"/>
    <w:rsid w:val="000135BD"/>
    <w:rsid w:val="00016C22"/>
    <w:rsid w:val="000179CC"/>
    <w:rsid w:val="00017ABB"/>
    <w:rsid w:val="00023780"/>
    <w:rsid w:val="000242EC"/>
    <w:rsid w:val="00027A01"/>
    <w:rsid w:val="00032000"/>
    <w:rsid w:val="00032130"/>
    <w:rsid w:val="000342C4"/>
    <w:rsid w:val="00034AFB"/>
    <w:rsid w:val="0004396B"/>
    <w:rsid w:val="000445B4"/>
    <w:rsid w:val="00044AD4"/>
    <w:rsid w:val="00044B10"/>
    <w:rsid w:val="00045C89"/>
    <w:rsid w:val="00053156"/>
    <w:rsid w:val="00053219"/>
    <w:rsid w:val="00054021"/>
    <w:rsid w:val="00056824"/>
    <w:rsid w:val="00057390"/>
    <w:rsid w:val="00060738"/>
    <w:rsid w:val="00062BE9"/>
    <w:rsid w:val="00062CFB"/>
    <w:rsid w:val="00063784"/>
    <w:rsid w:val="00064BC2"/>
    <w:rsid w:val="00064BFD"/>
    <w:rsid w:val="00065172"/>
    <w:rsid w:val="00065BD0"/>
    <w:rsid w:val="00066984"/>
    <w:rsid w:val="000707AE"/>
    <w:rsid w:val="00070803"/>
    <w:rsid w:val="0007080E"/>
    <w:rsid w:val="00070972"/>
    <w:rsid w:val="00072558"/>
    <w:rsid w:val="00073D3E"/>
    <w:rsid w:val="0007568C"/>
    <w:rsid w:val="00076F55"/>
    <w:rsid w:val="000810B9"/>
    <w:rsid w:val="000816C2"/>
    <w:rsid w:val="0008454C"/>
    <w:rsid w:val="00086730"/>
    <w:rsid w:val="00086A43"/>
    <w:rsid w:val="00087664"/>
    <w:rsid w:val="00087859"/>
    <w:rsid w:val="00090055"/>
    <w:rsid w:val="00090B15"/>
    <w:rsid w:val="00093408"/>
    <w:rsid w:val="00094B40"/>
    <w:rsid w:val="00094FEA"/>
    <w:rsid w:val="00096AD8"/>
    <w:rsid w:val="00097B81"/>
    <w:rsid w:val="000A0B7D"/>
    <w:rsid w:val="000A0CB9"/>
    <w:rsid w:val="000A5CBF"/>
    <w:rsid w:val="000A6FF9"/>
    <w:rsid w:val="000A798D"/>
    <w:rsid w:val="000B04BD"/>
    <w:rsid w:val="000B3530"/>
    <w:rsid w:val="000B4A53"/>
    <w:rsid w:val="000B5CF5"/>
    <w:rsid w:val="000B642A"/>
    <w:rsid w:val="000B71A8"/>
    <w:rsid w:val="000C27F8"/>
    <w:rsid w:val="000C61FB"/>
    <w:rsid w:val="000C64FD"/>
    <w:rsid w:val="000C723E"/>
    <w:rsid w:val="000C7C20"/>
    <w:rsid w:val="000D0C4D"/>
    <w:rsid w:val="000D1598"/>
    <w:rsid w:val="000D182E"/>
    <w:rsid w:val="000D4A57"/>
    <w:rsid w:val="000D610D"/>
    <w:rsid w:val="000E2A3D"/>
    <w:rsid w:val="000E3FE3"/>
    <w:rsid w:val="000E47F4"/>
    <w:rsid w:val="000E6165"/>
    <w:rsid w:val="000E65FE"/>
    <w:rsid w:val="000E7C9E"/>
    <w:rsid w:val="000F0FC1"/>
    <w:rsid w:val="000F10FB"/>
    <w:rsid w:val="000F29B8"/>
    <w:rsid w:val="001026F5"/>
    <w:rsid w:val="00102AA6"/>
    <w:rsid w:val="001077C9"/>
    <w:rsid w:val="001077D9"/>
    <w:rsid w:val="00107E3B"/>
    <w:rsid w:val="00110176"/>
    <w:rsid w:val="001113CF"/>
    <w:rsid w:val="00111614"/>
    <w:rsid w:val="00112A7F"/>
    <w:rsid w:val="00112E9E"/>
    <w:rsid w:val="00113332"/>
    <w:rsid w:val="001138FF"/>
    <w:rsid w:val="0011435C"/>
    <w:rsid w:val="0011618D"/>
    <w:rsid w:val="001178AE"/>
    <w:rsid w:val="00120797"/>
    <w:rsid w:val="0012097B"/>
    <w:rsid w:val="00122CAF"/>
    <w:rsid w:val="001234D1"/>
    <w:rsid w:val="0012602B"/>
    <w:rsid w:val="00126A9D"/>
    <w:rsid w:val="001271CF"/>
    <w:rsid w:val="00131BF8"/>
    <w:rsid w:val="00132044"/>
    <w:rsid w:val="00132912"/>
    <w:rsid w:val="00134F8D"/>
    <w:rsid w:val="0013733F"/>
    <w:rsid w:val="0014293F"/>
    <w:rsid w:val="00143481"/>
    <w:rsid w:val="00144FE0"/>
    <w:rsid w:val="00145111"/>
    <w:rsid w:val="00145804"/>
    <w:rsid w:val="00145944"/>
    <w:rsid w:val="00146BD7"/>
    <w:rsid w:val="00146FBC"/>
    <w:rsid w:val="00147ABC"/>
    <w:rsid w:val="00147B48"/>
    <w:rsid w:val="001506FC"/>
    <w:rsid w:val="00151942"/>
    <w:rsid w:val="00152933"/>
    <w:rsid w:val="00154C07"/>
    <w:rsid w:val="00155A96"/>
    <w:rsid w:val="00156893"/>
    <w:rsid w:val="001572E1"/>
    <w:rsid w:val="0016042C"/>
    <w:rsid w:val="00161AEB"/>
    <w:rsid w:val="00163F30"/>
    <w:rsid w:val="0017006B"/>
    <w:rsid w:val="00170114"/>
    <w:rsid w:val="00171965"/>
    <w:rsid w:val="00171E9D"/>
    <w:rsid w:val="00175872"/>
    <w:rsid w:val="00181A31"/>
    <w:rsid w:val="00183FEB"/>
    <w:rsid w:val="00184BE6"/>
    <w:rsid w:val="001867FD"/>
    <w:rsid w:val="001873B0"/>
    <w:rsid w:val="00187BE2"/>
    <w:rsid w:val="001958FC"/>
    <w:rsid w:val="001964B4"/>
    <w:rsid w:val="001967DA"/>
    <w:rsid w:val="0019774F"/>
    <w:rsid w:val="00197AA3"/>
    <w:rsid w:val="00197E4C"/>
    <w:rsid w:val="001A7669"/>
    <w:rsid w:val="001B0419"/>
    <w:rsid w:val="001B0A61"/>
    <w:rsid w:val="001B2486"/>
    <w:rsid w:val="001C3F8B"/>
    <w:rsid w:val="001C5DCA"/>
    <w:rsid w:val="001C67C5"/>
    <w:rsid w:val="001D08EF"/>
    <w:rsid w:val="001D17A0"/>
    <w:rsid w:val="001D62E7"/>
    <w:rsid w:val="001D76AE"/>
    <w:rsid w:val="001E0ACF"/>
    <w:rsid w:val="001E1499"/>
    <w:rsid w:val="001E2B2F"/>
    <w:rsid w:val="001E3430"/>
    <w:rsid w:val="001E4874"/>
    <w:rsid w:val="001E6972"/>
    <w:rsid w:val="001F00C8"/>
    <w:rsid w:val="001F18E2"/>
    <w:rsid w:val="001F1C41"/>
    <w:rsid w:val="001F2B38"/>
    <w:rsid w:val="001F67F0"/>
    <w:rsid w:val="001F7AFE"/>
    <w:rsid w:val="002016F1"/>
    <w:rsid w:val="002053F8"/>
    <w:rsid w:val="00205C99"/>
    <w:rsid w:val="00206EA5"/>
    <w:rsid w:val="00207740"/>
    <w:rsid w:val="00210456"/>
    <w:rsid w:val="00210B09"/>
    <w:rsid w:val="00212125"/>
    <w:rsid w:val="002139A5"/>
    <w:rsid w:val="002154FB"/>
    <w:rsid w:val="00215A33"/>
    <w:rsid w:val="00221B5E"/>
    <w:rsid w:val="002222C9"/>
    <w:rsid w:val="00223358"/>
    <w:rsid w:val="00223379"/>
    <w:rsid w:val="0022504A"/>
    <w:rsid w:val="0022537C"/>
    <w:rsid w:val="002259EA"/>
    <w:rsid w:val="00226D74"/>
    <w:rsid w:val="002270DB"/>
    <w:rsid w:val="00227824"/>
    <w:rsid w:val="00231AEF"/>
    <w:rsid w:val="00233793"/>
    <w:rsid w:val="0023432E"/>
    <w:rsid w:val="0024181C"/>
    <w:rsid w:val="00242ACE"/>
    <w:rsid w:val="00242D86"/>
    <w:rsid w:val="0024349B"/>
    <w:rsid w:val="002443BB"/>
    <w:rsid w:val="00250890"/>
    <w:rsid w:val="002516F4"/>
    <w:rsid w:val="00252879"/>
    <w:rsid w:val="0025465B"/>
    <w:rsid w:val="00256388"/>
    <w:rsid w:val="00257864"/>
    <w:rsid w:val="00262470"/>
    <w:rsid w:val="00262F7A"/>
    <w:rsid w:val="00263780"/>
    <w:rsid w:val="00264460"/>
    <w:rsid w:val="002712F8"/>
    <w:rsid w:val="002758AA"/>
    <w:rsid w:val="002762AA"/>
    <w:rsid w:val="00277348"/>
    <w:rsid w:val="0028083F"/>
    <w:rsid w:val="00282EC1"/>
    <w:rsid w:val="00292D05"/>
    <w:rsid w:val="0029329B"/>
    <w:rsid w:val="00294DC8"/>
    <w:rsid w:val="00295179"/>
    <w:rsid w:val="00296258"/>
    <w:rsid w:val="0029773E"/>
    <w:rsid w:val="002A4055"/>
    <w:rsid w:val="002A61E8"/>
    <w:rsid w:val="002A78AC"/>
    <w:rsid w:val="002B1714"/>
    <w:rsid w:val="002B1BC7"/>
    <w:rsid w:val="002B2BAA"/>
    <w:rsid w:val="002B688C"/>
    <w:rsid w:val="002B736D"/>
    <w:rsid w:val="002C0975"/>
    <w:rsid w:val="002C0AFE"/>
    <w:rsid w:val="002C0E87"/>
    <w:rsid w:val="002C3A3F"/>
    <w:rsid w:val="002C5BC4"/>
    <w:rsid w:val="002C7622"/>
    <w:rsid w:val="002D19D5"/>
    <w:rsid w:val="002D25F0"/>
    <w:rsid w:val="002D4B10"/>
    <w:rsid w:val="002D698A"/>
    <w:rsid w:val="002E20B2"/>
    <w:rsid w:val="002E224D"/>
    <w:rsid w:val="002E35EE"/>
    <w:rsid w:val="002E47CE"/>
    <w:rsid w:val="002E4820"/>
    <w:rsid w:val="002E4FA0"/>
    <w:rsid w:val="002E550E"/>
    <w:rsid w:val="002F2DF7"/>
    <w:rsid w:val="002F48F0"/>
    <w:rsid w:val="002F6B8F"/>
    <w:rsid w:val="002F7102"/>
    <w:rsid w:val="002F7CA6"/>
    <w:rsid w:val="003013D5"/>
    <w:rsid w:val="003021DC"/>
    <w:rsid w:val="003028D0"/>
    <w:rsid w:val="003042B5"/>
    <w:rsid w:val="003044E1"/>
    <w:rsid w:val="00304B09"/>
    <w:rsid w:val="00305B06"/>
    <w:rsid w:val="00305FAB"/>
    <w:rsid w:val="00310E4A"/>
    <w:rsid w:val="00311955"/>
    <w:rsid w:val="00313EF6"/>
    <w:rsid w:val="003143CB"/>
    <w:rsid w:val="00317C78"/>
    <w:rsid w:val="0032137C"/>
    <w:rsid w:val="00321394"/>
    <w:rsid w:val="003226C7"/>
    <w:rsid w:val="00322F5C"/>
    <w:rsid w:val="003230F3"/>
    <w:rsid w:val="00323814"/>
    <w:rsid w:val="00323E30"/>
    <w:rsid w:val="00323E96"/>
    <w:rsid w:val="00323F1B"/>
    <w:rsid w:val="00324F05"/>
    <w:rsid w:val="003253D5"/>
    <w:rsid w:val="003256F1"/>
    <w:rsid w:val="00331171"/>
    <w:rsid w:val="003315B9"/>
    <w:rsid w:val="003323DD"/>
    <w:rsid w:val="00332FB8"/>
    <w:rsid w:val="00333450"/>
    <w:rsid w:val="0033421A"/>
    <w:rsid w:val="00335554"/>
    <w:rsid w:val="00336118"/>
    <w:rsid w:val="003365A4"/>
    <w:rsid w:val="0034239F"/>
    <w:rsid w:val="00344B8A"/>
    <w:rsid w:val="00353A5C"/>
    <w:rsid w:val="00354ADC"/>
    <w:rsid w:val="00355041"/>
    <w:rsid w:val="003565FE"/>
    <w:rsid w:val="003567C7"/>
    <w:rsid w:val="0036118C"/>
    <w:rsid w:val="0036194C"/>
    <w:rsid w:val="00361F97"/>
    <w:rsid w:val="00362527"/>
    <w:rsid w:val="00363A3F"/>
    <w:rsid w:val="003648B2"/>
    <w:rsid w:val="00366503"/>
    <w:rsid w:val="00366FF7"/>
    <w:rsid w:val="00371ED1"/>
    <w:rsid w:val="00372782"/>
    <w:rsid w:val="00372972"/>
    <w:rsid w:val="00372D38"/>
    <w:rsid w:val="0037468E"/>
    <w:rsid w:val="0037589C"/>
    <w:rsid w:val="00376687"/>
    <w:rsid w:val="003769EB"/>
    <w:rsid w:val="00377A52"/>
    <w:rsid w:val="003808FC"/>
    <w:rsid w:val="00380CBA"/>
    <w:rsid w:val="00382BD1"/>
    <w:rsid w:val="00383001"/>
    <w:rsid w:val="0038432D"/>
    <w:rsid w:val="00384576"/>
    <w:rsid w:val="00386FAE"/>
    <w:rsid w:val="00387531"/>
    <w:rsid w:val="00387F36"/>
    <w:rsid w:val="00396F98"/>
    <w:rsid w:val="003A1980"/>
    <w:rsid w:val="003A2DE7"/>
    <w:rsid w:val="003A3319"/>
    <w:rsid w:val="003A5EAC"/>
    <w:rsid w:val="003A6ED7"/>
    <w:rsid w:val="003B4488"/>
    <w:rsid w:val="003B489C"/>
    <w:rsid w:val="003B522F"/>
    <w:rsid w:val="003B52EB"/>
    <w:rsid w:val="003B7FC8"/>
    <w:rsid w:val="003C14AA"/>
    <w:rsid w:val="003C1961"/>
    <w:rsid w:val="003C5682"/>
    <w:rsid w:val="003D12B0"/>
    <w:rsid w:val="003D16AF"/>
    <w:rsid w:val="003D1741"/>
    <w:rsid w:val="003D2F6D"/>
    <w:rsid w:val="003D35D0"/>
    <w:rsid w:val="003D3F09"/>
    <w:rsid w:val="003E2B8F"/>
    <w:rsid w:val="003E4A19"/>
    <w:rsid w:val="003E4CAE"/>
    <w:rsid w:val="003E5556"/>
    <w:rsid w:val="003E7DFA"/>
    <w:rsid w:val="003F28D2"/>
    <w:rsid w:val="003F2F4F"/>
    <w:rsid w:val="003F3DA0"/>
    <w:rsid w:val="003F421C"/>
    <w:rsid w:val="003F4D30"/>
    <w:rsid w:val="003F7895"/>
    <w:rsid w:val="003F7ADC"/>
    <w:rsid w:val="004007BB"/>
    <w:rsid w:val="00400BAB"/>
    <w:rsid w:val="00401293"/>
    <w:rsid w:val="00403ACF"/>
    <w:rsid w:val="004044FE"/>
    <w:rsid w:val="00407953"/>
    <w:rsid w:val="0041027C"/>
    <w:rsid w:val="0041187B"/>
    <w:rsid w:val="00412712"/>
    <w:rsid w:val="00412DEC"/>
    <w:rsid w:val="00414D92"/>
    <w:rsid w:val="00415190"/>
    <w:rsid w:val="0041527D"/>
    <w:rsid w:val="004154CA"/>
    <w:rsid w:val="0041552F"/>
    <w:rsid w:val="0042003F"/>
    <w:rsid w:val="00422C11"/>
    <w:rsid w:val="0042695E"/>
    <w:rsid w:val="00427ECE"/>
    <w:rsid w:val="004333F1"/>
    <w:rsid w:val="0043635C"/>
    <w:rsid w:val="00440B75"/>
    <w:rsid w:val="00441C58"/>
    <w:rsid w:val="0044202E"/>
    <w:rsid w:val="00442BDF"/>
    <w:rsid w:val="00443D50"/>
    <w:rsid w:val="00445267"/>
    <w:rsid w:val="00446ED0"/>
    <w:rsid w:val="00450D24"/>
    <w:rsid w:val="00452808"/>
    <w:rsid w:val="00453F0E"/>
    <w:rsid w:val="00456574"/>
    <w:rsid w:val="0045669D"/>
    <w:rsid w:val="00460D8A"/>
    <w:rsid w:val="00460E43"/>
    <w:rsid w:val="00461131"/>
    <w:rsid w:val="00461620"/>
    <w:rsid w:val="00461656"/>
    <w:rsid w:val="00465023"/>
    <w:rsid w:val="00465D03"/>
    <w:rsid w:val="00466EFB"/>
    <w:rsid w:val="00467018"/>
    <w:rsid w:val="00467C2C"/>
    <w:rsid w:val="0047019C"/>
    <w:rsid w:val="00470224"/>
    <w:rsid w:val="004718A8"/>
    <w:rsid w:val="004734A5"/>
    <w:rsid w:val="0047532F"/>
    <w:rsid w:val="00475A11"/>
    <w:rsid w:val="00480EB2"/>
    <w:rsid w:val="004825DB"/>
    <w:rsid w:val="00482D28"/>
    <w:rsid w:val="004830D3"/>
    <w:rsid w:val="00483F1F"/>
    <w:rsid w:val="00487759"/>
    <w:rsid w:val="0048778D"/>
    <w:rsid w:val="004907C5"/>
    <w:rsid w:val="00496C78"/>
    <w:rsid w:val="004A0408"/>
    <w:rsid w:val="004A0CDA"/>
    <w:rsid w:val="004A2133"/>
    <w:rsid w:val="004A3D72"/>
    <w:rsid w:val="004A6B61"/>
    <w:rsid w:val="004A7ECF"/>
    <w:rsid w:val="004A7ED6"/>
    <w:rsid w:val="004B0141"/>
    <w:rsid w:val="004B0822"/>
    <w:rsid w:val="004B0D45"/>
    <w:rsid w:val="004B1D02"/>
    <w:rsid w:val="004B5BF8"/>
    <w:rsid w:val="004B6741"/>
    <w:rsid w:val="004C1712"/>
    <w:rsid w:val="004C320C"/>
    <w:rsid w:val="004C393D"/>
    <w:rsid w:val="004C3D05"/>
    <w:rsid w:val="004C4508"/>
    <w:rsid w:val="004D04DE"/>
    <w:rsid w:val="004D22F9"/>
    <w:rsid w:val="004D270A"/>
    <w:rsid w:val="004D5F71"/>
    <w:rsid w:val="004E1011"/>
    <w:rsid w:val="004E3C66"/>
    <w:rsid w:val="004E5325"/>
    <w:rsid w:val="004E560A"/>
    <w:rsid w:val="004E5E59"/>
    <w:rsid w:val="004E64C1"/>
    <w:rsid w:val="004E7EDF"/>
    <w:rsid w:val="004F043E"/>
    <w:rsid w:val="005003CC"/>
    <w:rsid w:val="005004FE"/>
    <w:rsid w:val="005023BA"/>
    <w:rsid w:val="00502C4B"/>
    <w:rsid w:val="00502C60"/>
    <w:rsid w:val="00514F7B"/>
    <w:rsid w:val="00515191"/>
    <w:rsid w:val="00516B89"/>
    <w:rsid w:val="00516E5E"/>
    <w:rsid w:val="00520DDE"/>
    <w:rsid w:val="00523ADA"/>
    <w:rsid w:val="00523AF9"/>
    <w:rsid w:val="005240AF"/>
    <w:rsid w:val="005247B8"/>
    <w:rsid w:val="00525E7B"/>
    <w:rsid w:val="005307E0"/>
    <w:rsid w:val="00531F75"/>
    <w:rsid w:val="005347DF"/>
    <w:rsid w:val="00535A98"/>
    <w:rsid w:val="005360D6"/>
    <w:rsid w:val="0054055C"/>
    <w:rsid w:val="005424E7"/>
    <w:rsid w:val="005438FD"/>
    <w:rsid w:val="005463F5"/>
    <w:rsid w:val="00550A38"/>
    <w:rsid w:val="00551186"/>
    <w:rsid w:val="00552D85"/>
    <w:rsid w:val="005533D5"/>
    <w:rsid w:val="0055514F"/>
    <w:rsid w:val="00555663"/>
    <w:rsid w:val="00557450"/>
    <w:rsid w:val="00557CBD"/>
    <w:rsid w:val="0056097B"/>
    <w:rsid w:val="00560AC7"/>
    <w:rsid w:val="00562E6A"/>
    <w:rsid w:val="00564B25"/>
    <w:rsid w:val="00567391"/>
    <w:rsid w:val="005707BE"/>
    <w:rsid w:val="00571216"/>
    <w:rsid w:val="005831C7"/>
    <w:rsid w:val="005847EC"/>
    <w:rsid w:val="00586218"/>
    <w:rsid w:val="0058633F"/>
    <w:rsid w:val="00587195"/>
    <w:rsid w:val="0058728B"/>
    <w:rsid w:val="00590CEB"/>
    <w:rsid w:val="00591030"/>
    <w:rsid w:val="00591873"/>
    <w:rsid w:val="00594AA5"/>
    <w:rsid w:val="005956D7"/>
    <w:rsid w:val="00596379"/>
    <w:rsid w:val="005A47F4"/>
    <w:rsid w:val="005A68BE"/>
    <w:rsid w:val="005A7855"/>
    <w:rsid w:val="005B07ED"/>
    <w:rsid w:val="005B11AE"/>
    <w:rsid w:val="005B3D15"/>
    <w:rsid w:val="005B5437"/>
    <w:rsid w:val="005B743E"/>
    <w:rsid w:val="005C337F"/>
    <w:rsid w:val="005C37DF"/>
    <w:rsid w:val="005C3B39"/>
    <w:rsid w:val="005C5617"/>
    <w:rsid w:val="005D34F8"/>
    <w:rsid w:val="005D4331"/>
    <w:rsid w:val="005E1704"/>
    <w:rsid w:val="005E1849"/>
    <w:rsid w:val="005E254A"/>
    <w:rsid w:val="005E51B8"/>
    <w:rsid w:val="005E76D1"/>
    <w:rsid w:val="005E7D67"/>
    <w:rsid w:val="005F1ADA"/>
    <w:rsid w:val="005F1C65"/>
    <w:rsid w:val="005F1E1C"/>
    <w:rsid w:val="005F3FD2"/>
    <w:rsid w:val="005F49ED"/>
    <w:rsid w:val="005F4B5C"/>
    <w:rsid w:val="005F5EC6"/>
    <w:rsid w:val="005F6D80"/>
    <w:rsid w:val="0060181A"/>
    <w:rsid w:val="00601A10"/>
    <w:rsid w:val="00601D82"/>
    <w:rsid w:val="00602E2B"/>
    <w:rsid w:val="00605BCF"/>
    <w:rsid w:val="00611FE7"/>
    <w:rsid w:val="006122DA"/>
    <w:rsid w:val="00612682"/>
    <w:rsid w:val="0061787B"/>
    <w:rsid w:val="00622761"/>
    <w:rsid w:val="00622842"/>
    <w:rsid w:val="00623E78"/>
    <w:rsid w:val="00624A33"/>
    <w:rsid w:val="006252F1"/>
    <w:rsid w:val="006267E6"/>
    <w:rsid w:val="00627EFD"/>
    <w:rsid w:val="00630439"/>
    <w:rsid w:val="0063058E"/>
    <w:rsid w:val="00631F8F"/>
    <w:rsid w:val="00632874"/>
    <w:rsid w:val="00635F03"/>
    <w:rsid w:val="006372E8"/>
    <w:rsid w:val="0064038B"/>
    <w:rsid w:val="0064446D"/>
    <w:rsid w:val="00651AAF"/>
    <w:rsid w:val="0065273B"/>
    <w:rsid w:val="00653BAF"/>
    <w:rsid w:val="0066434E"/>
    <w:rsid w:val="00664BA2"/>
    <w:rsid w:val="006654D5"/>
    <w:rsid w:val="006676AC"/>
    <w:rsid w:val="0067175E"/>
    <w:rsid w:val="0067195A"/>
    <w:rsid w:val="0067621E"/>
    <w:rsid w:val="006775A8"/>
    <w:rsid w:val="00680B52"/>
    <w:rsid w:val="00686286"/>
    <w:rsid w:val="00686D6C"/>
    <w:rsid w:val="0069196D"/>
    <w:rsid w:val="00694520"/>
    <w:rsid w:val="0069465F"/>
    <w:rsid w:val="00694941"/>
    <w:rsid w:val="0069616C"/>
    <w:rsid w:val="006962D0"/>
    <w:rsid w:val="006A064B"/>
    <w:rsid w:val="006A143B"/>
    <w:rsid w:val="006A3177"/>
    <w:rsid w:val="006A33D0"/>
    <w:rsid w:val="006A33D8"/>
    <w:rsid w:val="006A526B"/>
    <w:rsid w:val="006A52D4"/>
    <w:rsid w:val="006A5C42"/>
    <w:rsid w:val="006A5FF8"/>
    <w:rsid w:val="006A63E1"/>
    <w:rsid w:val="006A768B"/>
    <w:rsid w:val="006A7BDB"/>
    <w:rsid w:val="006A7EE2"/>
    <w:rsid w:val="006B537D"/>
    <w:rsid w:val="006B5BDB"/>
    <w:rsid w:val="006B6B6E"/>
    <w:rsid w:val="006B7B8F"/>
    <w:rsid w:val="006C0F84"/>
    <w:rsid w:val="006C3958"/>
    <w:rsid w:val="006C3D78"/>
    <w:rsid w:val="006C4186"/>
    <w:rsid w:val="006C4A9D"/>
    <w:rsid w:val="006C4E02"/>
    <w:rsid w:val="006C616E"/>
    <w:rsid w:val="006C6D85"/>
    <w:rsid w:val="006D7151"/>
    <w:rsid w:val="006D751E"/>
    <w:rsid w:val="006E0DA7"/>
    <w:rsid w:val="006E1121"/>
    <w:rsid w:val="006E2951"/>
    <w:rsid w:val="006E29CA"/>
    <w:rsid w:val="006E570E"/>
    <w:rsid w:val="006E7EF1"/>
    <w:rsid w:val="006F0444"/>
    <w:rsid w:val="006F3196"/>
    <w:rsid w:val="006F49F2"/>
    <w:rsid w:val="006F6D37"/>
    <w:rsid w:val="007018C9"/>
    <w:rsid w:val="00701B82"/>
    <w:rsid w:val="007028EA"/>
    <w:rsid w:val="007032A4"/>
    <w:rsid w:val="00705C5D"/>
    <w:rsid w:val="0071023C"/>
    <w:rsid w:val="00713C4C"/>
    <w:rsid w:val="00713D7B"/>
    <w:rsid w:val="00714342"/>
    <w:rsid w:val="0072156A"/>
    <w:rsid w:val="007221D0"/>
    <w:rsid w:val="0072256F"/>
    <w:rsid w:val="007241BA"/>
    <w:rsid w:val="00726B84"/>
    <w:rsid w:val="00731377"/>
    <w:rsid w:val="00731EF7"/>
    <w:rsid w:val="00732467"/>
    <w:rsid w:val="00737661"/>
    <w:rsid w:val="0074141B"/>
    <w:rsid w:val="00742642"/>
    <w:rsid w:val="00743678"/>
    <w:rsid w:val="007441F1"/>
    <w:rsid w:val="00744A63"/>
    <w:rsid w:val="0074572F"/>
    <w:rsid w:val="00745AF0"/>
    <w:rsid w:val="00747670"/>
    <w:rsid w:val="00747AE3"/>
    <w:rsid w:val="0075187C"/>
    <w:rsid w:val="00752CF2"/>
    <w:rsid w:val="00753381"/>
    <w:rsid w:val="007533A8"/>
    <w:rsid w:val="007539D4"/>
    <w:rsid w:val="0076076C"/>
    <w:rsid w:val="00761479"/>
    <w:rsid w:val="0076281B"/>
    <w:rsid w:val="007642D8"/>
    <w:rsid w:val="0076696A"/>
    <w:rsid w:val="00766F40"/>
    <w:rsid w:val="007723EF"/>
    <w:rsid w:val="00772D62"/>
    <w:rsid w:val="00782044"/>
    <w:rsid w:val="007820C1"/>
    <w:rsid w:val="00782670"/>
    <w:rsid w:val="0078560C"/>
    <w:rsid w:val="0078632B"/>
    <w:rsid w:val="00786BDB"/>
    <w:rsid w:val="00787735"/>
    <w:rsid w:val="00791735"/>
    <w:rsid w:val="00791879"/>
    <w:rsid w:val="00792499"/>
    <w:rsid w:val="00794704"/>
    <w:rsid w:val="00795AEA"/>
    <w:rsid w:val="00796991"/>
    <w:rsid w:val="007A4067"/>
    <w:rsid w:val="007A52A4"/>
    <w:rsid w:val="007A66CF"/>
    <w:rsid w:val="007B0AB9"/>
    <w:rsid w:val="007B23CF"/>
    <w:rsid w:val="007B3B6F"/>
    <w:rsid w:val="007B667A"/>
    <w:rsid w:val="007B667D"/>
    <w:rsid w:val="007C21A0"/>
    <w:rsid w:val="007C3283"/>
    <w:rsid w:val="007C4330"/>
    <w:rsid w:val="007C4A82"/>
    <w:rsid w:val="007C55E0"/>
    <w:rsid w:val="007C6270"/>
    <w:rsid w:val="007D3210"/>
    <w:rsid w:val="007D43B1"/>
    <w:rsid w:val="007D72CA"/>
    <w:rsid w:val="007D783B"/>
    <w:rsid w:val="007E34D1"/>
    <w:rsid w:val="007E34EE"/>
    <w:rsid w:val="007E46CC"/>
    <w:rsid w:val="007E7401"/>
    <w:rsid w:val="007F1DA4"/>
    <w:rsid w:val="007F1F69"/>
    <w:rsid w:val="007F305A"/>
    <w:rsid w:val="007F5D3C"/>
    <w:rsid w:val="00803404"/>
    <w:rsid w:val="00804DEC"/>
    <w:rsid w:val="00806CEC"/>
    <w:rsid w:val="00810592"/>
    <w:rsid w:val="00812577"/>
    <w:rsid w:val="00812E5B"/>
    <w:rsid w:val="0081551C"/>
    <w:rsid w:val="00817F92"/>
    <w:rsid w:val="0082127F"/>
    <w:rsid w:val="00823E3A"/>
    <w:rsid w:val="008245D6"/>
    <w:rsid w:val="00826170"/>
    <w:rsid w:val="00830680"/>
    <w:rsid w:val="00831BF6"/>
    <w:rsid w:val="0083218C"/>
    <w:rsid w:val="00834B1E"/>
    <w:rsid w:val="00834EC6"/>
    <w:rsid w:val="00840534"/>
    <w:rsid w:val="008415AE"/>
    <w:rsid w:val="00841C54"/>
    <w:rsid w:val="00842071"/>
    <w:rsid w:val="00842A09"/>
    <w:rsid w:val="00844CFA"/>
    <w:rsid w:val="008474F7"/>
    <w:rsid w:val="0085259B"/>
    <w:rsid w:val="008527F5"/>
    <w:rsid w:val="008533A9"/>
    <w:rsid w:val="00853969"/>
    <w:rsid w:val="00862BD3"/>
    <w:rsid w:val="0086636C"/>
    <w:rsid w:val="00867E0F"/>
    <w:rsid w:val="0087129A"/>
    <w:rsid w:val="00873FEB"/>
    <w:rsid w:val="00876076"/>
    <w:rsid w:val="008765CF"/>
    <w:rsid w:val="00876C7B"/>
    <w:rsid w:val="00876F83"/>
    <w:rsid w:val="00877D8C"/>
    <w:rsid w:val="00880F2D"/>
    <w:rsid w:val="00883E52"/>
    <w:rsid w:val="008840FB"/>
    <w:rsid w:val="00884237"/>
    <w:rsid w:val="008844F6"/>
    <w:rsid w:val="0088496B"/>
    <w:rsid w:val="00884A91"/>
    <w:rsid w:val="00885A9E"/>
    <w:rsid w:val="00892A81"/>
    <w:rsid w:val="00893698"/>
    <w:rsid w:val="008955D0"/>
    <w:rsid w:val="008A1B42"/>
    <w:rsid w:val="008A2606"/>
    <w:rsid w:val="008A3B38"/>
    <w:rsid w:val="008A44AE"/>
    <w:rsid w:val="008A527F"/>
    <w:rsid w:val="008A5C81"/>
    <w:rsid w:val="008B06ED"/>
    <w:rsid w:val="008B0746"/>
    <w:rsid w:val="008B1EF3"/>
    <w:rsid w:val="008B59F4"/>
    <w:rsid w:val="008B62AC"/>
    <w:rsid w:val="008B6AD5"/>
    <w:rsid w:val="008C0229"/>
    <w:rsid w:val="008C057B"/>
    <w:rsid w:val="008C0997"/>
    <w:rsid w:val="008C1855"/>
    <w:rsid w:val="008C2A2B"/>
    <w:rsid w:val="008C352A"/>
    <w:rsid w:val="008C39AA"/>
    <w:rsid w:val="008C3BBF"/>
    <w:rsid w:val="008C3C6A"/>
    <w:rsid w:val="008C5552"/>
    <w:rsid w:val="008D0D6A"/>
    <w:rsid w:val="008D22D4"/>
    <w:rsid w:val="008D24EF"/>
    <w:rsid w:val="008D282E"/>
    <w:rsid w:val="008D34AD"/>
    <w:rsid w:val="008D5EF5"/>
    <w:rsid w:val="008D61F9"/>
    <w:rsid w:val="008D6327"/>
    <w:rsid w:val="008D682C"/>
    <w:rsid w:val="008E0C3D"/>
    <w:rsid w:val="008E18F7"/>
    <w:rsid w:val="008E37C5"/>
    <w:rsid w:val="008E3BD0"/>
    <w:rsid w:val="008E3FA9"/>
    <w:rsid w:val="008E6293"/>
    <w:rsid w:val="008E7417"/>
    <w:rsid w:val="008E7D47"/>
    <w:rsid w:val="008F0DDB"/>
    <w:rsid w:val="008F1092"/>
    <w:rsid w:val="008F162E"/>
    <w:rsid w:val="008F1DEE"/>
    <w:rsid w:val="008F2DD8"/>
    <w:rsid w:val="008F363D"/>
    <w:rsid w:val="008F4215"/>
    <w:rsid w:val="008F4EA2"/>
    <w:rsid w:val="008F6B53"/>
    <w:rsid w:val="008F7F18"/>
    <w:rsid w:val="009004CC"/>
    <w:rsid w:val="00900E3F"/>
    <w:rsid w:val="00901D50"/>
    <w:rsid w:val="0090386E"/>
    <w:rsid w:val="009123C1"/>
    <w:rsid w:val="0091289E"/>
    <w:rsid w:val="00913344"/>
    <w:rsid w:val="00916584"/>
    <w:rsid w:val="0091683D"/>
    <w:rsid w:val="0091798C"/>
    <w:rsid w:val="0092150B"/>
    <w:rsid w:val="00921773"/>
    <w:rsid w:val="009232A3"/>
    <w:rsid w:val="009236D1"/>
    <w:rsid w:val="00926A23"/>
    <w:rsid w:val="009276DF"/>
    <w:rsid w:val="00933B6A"/>
    <w:rsid w:val="00934AA4"/>
    <w:rsid w:val="009401D8"/>
    <w:rsid w:val="00941A30"/>
    <w:rsid w:val="00941DF3"/>
    <w:rsid w:val="00946697"/>
    <w:rsid w:val="00953EE0"/>
    <w:rsid w:val="00954326"/>
    <w:rsid w:val="00962276"/>
    <w:rsid w:val="0096359A"/>
    <w:rsid w:val="00965481"/>
    <w:rsid w:val="00965AC8"/>
    <w:rsid w:val="00965BB6"/>
    <w:rsid w:val="009707D2"/>
    <w:rsid w:val="00970CE6"/>
    <w:rsid w:val="0097114B"/>
    <w:rsid w:val="00976FC1"/>
    <w:rsid w:val="00984305"/>
    <w:rsid w:val="00990242"/>
    <w:rsid w:val="00991833"/>
    <w:rsid w:val="00992C3D"/>
    <w:rsid w:val="00995F04"/>
    <w:rsid w:val="009A1678"/>
    <w:rsid w:val="009A1AED"/>
    <w:rsid w:val="009A3DA7"/>
    <w:rsid w:val="009A4C82"/>
    <w:rsid w:val="009A7E21"/>
    <w:rsid w:val="009B136A"/>
    <w:rsid w:val="009B15DD"/>
    <w:rsid w:val="009B163A"/>
    <w:rsid w:val="009B5740"/>
    <w:rsid w:val="009B57EF"/>
    <w:rsid w:val="009B5ED8"/>
    <w:rsid w:val="009B6C7A"/>
    <w:rsid w:val="009B73EB"/>
    <w:rsid w:val="009B7D7E"/>
    <w:rsid w:val="009C0EF2"/>
    <w:rsid w:val="009C21E4"/>
    <w:rsid w:val="009C438E"/>
    <w:rsid w:val="009C65BA"/>
    <w:rsid w:val="009D0295"/>
    <w:rsid w:val="009D129A"/>
    <w:rsid w:val="009D1B3C"/>
    <w:rsid w:val="009D282D"/>
    <w:rsid w:val="009D2929"/>
    <w:rsid w:val="009D57F5"/>
    <w:rsid w:val="009D626A"/>
    <w:rsid w:val="009D738F"/>
    <w:rsid w:val="009D7C33"/>
    <w:rsid w:val="009E014D"/>
    <w:rsid w:val="009E0C5D"/>
    <w:rsid w:val="009E1646"/>
    <w:rsid w:val="009E2124"/>
    <w:rsid w:val="009E460F"/>
    <w:rsid w:val="009E473D"/>
    <w:rsid w:val="009E58DC"/>
    <w:rsid w:val="009F1D0E"/>
    <w:rsid w:val="009F42E8"/>
    <w:rsid w:val="009F4682"/>
    <w:rsid w:val="009F5F9E"/>
    <w:rsid w:val="009F731D"/>
    <w:rsid w:val="00A02940"/>
    <w:rsid w:val="00A05614"/>
    <w:rsid w:val="00A06110"/>
    <w:rsid w:val="00A07A00"/>
    <w:rsid w:val="00A07BD0"/>
    <w:rsid w:val="00A1378D"/>
    <w:rsid w:val="00A13821"/>
    <w:rsid w:val="00A14F76"/>
    <w:rsid w:val="00A16FD7"/>
    <w:rsid w:val="00A17F20"/>
    <w:rsid w:val="00A21AAF"/>
    <w:rsid w:val="00A2269C"/>
    <w:rsid w:val="00A241F6"/>
    <w:rsid w:val="00A243E9"/>
    <w:rsid w:val="00A2511F"/>
    <w:rsid w:val="00A26B10"/>
    <w:rsid w:val="00A27524"/>
    <w:rsid w:val="00A34046"/>
    <w:rsid w:val="00A35B63"/>
    <w:rsid w:val="00A36D65"/>
    <w:rsid w:val="00A36DCB"/>
    <w:rsid w:val="00A4146E"/>
    <w:rsid w:val="00A47AA7"/>
    <w:rsid w:val="00A50F03"/>
    <w:rsid w:val="00A51034"/>
    <w:rsid w:val="00A5279E"/>
    <w:rsid w:val="00A528D1"/>
    <w:rsid w:val="00A5349C"/>
    <w:rsid w:val="00A536ED"/>
    <w:rsid w:val="00A53E4B"/>
    <w:rsid w:val="00A570AA"/>
    <w:rsid w:val="00A5738D"/>
    <w:rsid w:val="00A61C8B"/>
    <w:rsid w:val="00A639A3"/>
    <w:rsid w:val="00A67180"/>
    <w:rsid w:val="00A70DBA"/>
    <w:rsid w:val="00A7124F"/>
    <w:rsid w:val="00A7258D"/>
    <w:rsid w:val="00A73304"/>
    <w:rsid w:val="00A7359C"/>
    <w:rsid w:val="00A753B0"/>
    <w:rsid w:val="00A76762"/>
    <w:rsid w:val="00A80267"/>
    <w:rsid w:val="00A80E46"/>
    <w:rsid w:val="00A81A70"/>
    <w:rsid w:val="00A81D25"/>
    <w:rsid w:val="00A8231B"/>
    <w:rsid w:val="00A9034C"/>
    <w:rsid w:val="00A909F5"/>
    <w:rsid w:val="00A91A3A"/>
    <w:rsid w:val="00A92822"/>
    <w:rsid w:val="00A95F50"/>
    <w:rsid w:val="00A9707A"/>
    <w:rsid w:val="00A9711C"/>
    <w:rsid w:val="00AA02A9"/>
    <w:rsid w:val="00AA351F"/>
    <w:rsid w:val="00AB00DE"/>
    <w:rsid w:val="00AB100F"/>
    <w:rsid w:val="00AB3D55"/>
    <w:rsid w:val="00AB3D57"/>
    <w:rsid w:val="00AB5F8B"/>
    <w:rsid w:val="00AB63E3"/>
    <w:rsid w:val="00AB6BA7"/>
    <w:rsid w:val="00AC05D4"/>
    <w:rsid w:val="00AC0742"/>
    <w:rsid w:val="00AC4F65"/>
    <w:rsid w:val="00AC55CE"/>
    <w:rsid w:val="00AD0DB9"/>
    <w:rsid w:val="00AD2E79"/>
    <w:rsid w:val="00AD47E0"/>
    <w:rsid w:val="00AD4F3C"/>
    <w:rsid w:val="00AD52CF"/>
    <w:rsid w:val="00AD6041"/>
    <w:rsid w:val="00AD648C"/>
    <w:rsid w:val="00AD7D3D"/>
    <w:rsid w:val="00AD7EFD"/>
    <w:rsid w:val="00AE1B39"/>
    <w:rsid w:val="00AE35ED"/>
    <w:rsid w:val="00AE3D39"/>
    <w:rsid w:val="00AE4291"/>
    <w:rsid w:val="00AE5831"/>
    <w:rsid w:val="00AF026D"/>
    <w:rsid w:val="00AF02F6"/>
    <w:rsid w:val="00AF13FC"/>
    <w:rsid w:val="00AF388D"/>
    <w:rsid w:val="00AF4482"/>
    <w:rsid w:val="00B015D3"/>
    <w:rsid w:val="00B03791"/>
    <w:rsid w:val="00B0582F"/>
    <w:rsid w:val="00B06FD1"/>
    <w:rsid w:val="00B0759E"/>
    <w:rsid w:val="00B1055E"/>
    <w:rsid w:val="00B14A7C"/>
    <w:rsid w:val="00B15054"/>
    <w:rsid w:val="00B20C3C"/>
    <w:rsid w:val="00B223AD"/>
    <w:rsid w:val="00B22FAC"/>
    <w:rsid w:val="00B23501"/>
    <w:rsid w:val="00B24054"/>
    <w:rsid w:val="00B243FE"/>
    <w:rsid w:val="00B31059"/>
    <w:rsid w:val="00B313DE"/>
    <w:rsid w:val="00B33C6B"/>
    <w:rsid w:val="00B44CA0"/>
    <w:rsid w:val="00B50955"/>
    <w:rsid w:val="00B51D16"/>
    <w:rsid w:val="00B53261"/>
    <w:rsid w:val="00B562C2"/>
    <w:rsid w:val="00B5634E"/>
    <w:rsid w:val="00B5715B"/>
    <w:rsid w:val="00B608AE"/>
    <w:rsid w:val="00B63F87"/>
    <w:rsid w:val="00B64405"/>
    <w:rsid w:val="00B65E20"/>
    <w:rsid w:val="00B7241F"/>
    <w:rsid w:val="00B72A2D"/>
    <w:rsid w:val="00B75ED7"/>
    <w:rsid w:val="00B77B6C"/>
    <w:rsid w:val="00B81F43"/>
    <w:rsid w:val="00B82BC0"/>
    <w:rsid w:val="00B82BEA"/>
    <w:rsid w:val="00B84C1E"/>
    <w:rsid w:val="00B84ED1"/>
    <w:rsid w:val="00B85A49"/>
    <w:rsid w:val="00B85FA2"/>
    <w:rsid w:val="00B86590"/>
    <w:rsid w:val="00B8675C"/>
    <w:rsid w:val="00B90D09"/>
    <w:rsid w:val="00B92C67"/>
    <w:rsid w:val="00B95A41"/>
    <w:rsid w:val="00B95F59"/>
    <w:rsid w:val="00BA030F"/>
    <w:rsid w:val="00BA2700"/>
    <w:rsid w:val="00BA3250"/>
    <w:rsid w:val="00BA33DB"/>
    <w:rsid w:val="00BA7270"/>
    <w:rsid w:val="00BB3322"/>
    <w:rsid w:val="00BB4F73"/>
    <w:rsid w:val="00BB5552"/>
    <w:rsid w:val="00BB6B68"/>
    <w:rsid w:val="00BB6C51"/>
    <w:rsid w:val="00BC1D24"/>
    <w:rsid w:val="00BC3D58"/>
    <w:rsid w:val="00BC4854"/>
    <w:rsid w:val="00BC5104"/>
    <w:rsid w:val="00BC51C7"/>
    <w:rsid w:val="00BC6A0A"/>
    <w:rsid w:val="00BD017B"/>
    <w:rsid w:val="00BD0D23"/>
    <w:rsid w:val="00BD3674"/>
    <w:rsid w:val="00BD6407"/>
    <w:rsid w:val="00BD7854"/>
    <w:rsid w:val="00BE0B41"/>
    <w:rsid w:val="00BE0F6E"/>
    <w:rsid w:val="00BE1B40"/>
    <w:rsid w:val="00BE1E1D"/>
    <w:rsid w:val="00BE2677"/>
    <w:rsid w:val="00BE27E2"/>
    <w:rsid w:val="00BE2862"/>
    <w:rsid w:val="00BE4BB9"/>
    <w:rsid w:val="00BF2603"/>
    <w:rsid w:val="00BF614E"/>
    <w:rsid w:val="00BF6257"/>
    <w:rsid w:val="00BF62A8"/>
    <w:rsid w:val="00BF71CB"/>
    <w:rsid w:val="00C01B93"/>
    <w:rsid w:val="00C03429"/>
    <w:rsid w:val="00C0378E"/>
    <w:rsid w:val="00C1256D"/>
    <w:rsid w:val="00C1289D"/>
    <w:rsid w:val="00C12B20"/>
    <w:rsid w:val="00C12F38"/>
    <w:rsid w:val="00C160D8"/>
    <w:rsid w:val="00C2494D"/>
    <w:rsid w:val="00C26AA0"/>
    <w:rsid w:val="00C30610"/>
    <w:rsid w:val="00C31340"/>
    <w:rsid w:val="00C31881"/>
    <w:rsid w:val="00C34419"/>
    <w:rsid w:val="00C35698"/>
    <w:rsid w:val="00C375FB"/>
    <w:rsid w:val="00C37928"/>
    <w:rsid w:val="00C413B5"/>
    <w:rsid w:val="00C41E04"/>
    <w:rsid w:val="00C42D52"/>
    <w:rsid w:val="00C467E7"/>
    <w:rsid w:val="00C47B12"/>
    <w:rsid w:val="00C521B8"/>
    <w:rsid w:val="00C53C4C"/>
    <w:rsid w:val="00C53CDE"/>
    <w:rsid w:val="00C542DC"/>
    <w:rsid w:val="00C544C2"/>
    <w:rsid w:val="00C55247"/>
    <w:rsid w:val="00C56464"/>
    <w:rsid w:val="00C575C1"/>
    <w:rsid w:val="00C57D87"/>
    <w:rsid w:val="00C57F2E"/>
    <w:rsid w:val="00C619D0"/>
    <w:rsid w:val="00C61A49"/>
    <w:rsid w:val="00C62AC8"/>
    <w:rsid w:val="00C62D6E"/>
    <w:rsid w:val="00C63F85"/>
    <w:rsid w:val="00C70044"/>
    <w:rsid w:val="00C7471C"/>
    <w:rsid w:val="00C7680A"/>
    <w:rsid w:val="00C7763B"/>
    <w:rsid w:val="00C811BA"/>
    <w:rsid w:val="00C815BD"/>
    <w:rsid w:val="00C8321A"/>
    <w:rsid w:val="00C8565C"/>
    <w:rsid w:val="00C85E68"/>
    <w:rsid w:val="00C910CD"/>
    <w:rsid w:val="00C91FA7"/>
    <w:rsid w:val="00C95304"/>
    <w:rsid w:val="00C95B40"/>
    <w:rsid w:val="00C95F8A"/>
    <w:rsid w:val="00CA552B"/>
    <w:rsid w:val="00CA67B8"/>
    <w:rsid w:val="00CA69AB"/>
    <w:rsid w:val="00CA714B"/>
    <w:rsid w:val="00CA7DD7"/>
    <w:rsid w:val="00CB18AE"/>
    <w:rsid w:val="00CB315A"/>
    <w:rsid w:val="00CB3C9A"/>
    <w:rsid w:val="00CB78BD"/>
    <w:rsid w:val="00CC40CE"/>
    <w:rsid w:val="00CC618A"/>
    <w:rsid w:val="00CD10B3"/>
    <w:rsid w:val="00CD1473"/>
    <w:rsid w:val="00CD4210"/>
    <w:rsid w:val="00CD603A"/>
    <w:rsid w:val="00CD6AB3"/>
    <w:rsid w:val="00CD6CD9"/>
    <w:rsid w:val="00CD70C1"/>
    <w:rsid w:val="00CE3A03"/>
    <w:rsid w:val="00CE4329"/>
    <w:rsid w:val="00CE62CE"/>
    <w:rsid w:val="00CE6C34"/>
    <w:rsid w:val="00CE6EA2"/>
    <w:rsid w:val="00CE758B"/>
    <w:rsid w:val="00CF09C3"/>
    <w:rsid w:val="00CF0ED8"/>
    <w:rsid w:val="00CF14BE"/>
    <w:rsid w:val="00CF1F89"/>
    <w:rsid w:val="00CF29A4"/>
    <w:rsid w:val="00CF2A89"/>
    <w:rsid w:val="00CF2D5E"/>
    <w:rsid w:val="00CF36B9"/>
    <w:rsid w:val="00CF5111"/>
    <w:rsid w:val="00D00531"/>
    <w:rsid w:val="00D01EEE"/>
    <w:rsid w:val="00D03661"/>
    <w:rsid w:val="00D03E14"/>
    <w:rsid w:val="00D04912"/>
    <w:rsid w:val="00D05C5D"/>
    <w:rsid w:val="00D07A96"/>
    <w:rsid w:val="00D07C07"/>
    <w:rsid w:val="00D1431A"/>
    <w:rsid w:val="00D161E8"/>
    <w:rsid w:val="00D162CC"/>
    <w:rsid w:val="00D16675"/>
    <w:rsid w:val="00D203BE"/>
    <w:rsid w:val="00D210CB"/>
    <w:rsid w:val="00D22739"/>
    <w:rsid w:val="00D22C2E"/>
    <w:rsid w:val="00D22EE7"/>
    <w:rsid w:val="00D2368B"/>
    <w:rsid w:val="00D239C4"/>
    <w:rsid w:val="00D254CD"/>
    <w:rsid w:val="00D31B47"/>
    <w:rsid w:val="00D31C47"/>
    <w:rsid w:val="00D338F5"/>
    <w:rsid w:val="00D3540C"/>
    <w:rsid w:val="00D44FE0"/>
    <w:rsid w:val="00D459B8"/>
    <w:rsid w:val="00D5050F"/>
    <w:rsid w:val="00D51E60"/>
    <w:rsid w:val="00D56890"/>
    <w:rsid w:val="00D603D6"/>
    <w:rsid w:val="00D60EB3"/>
    <w:rsid w:val="00D6203D"/>
    <w:rsid w:val="00D64D47"/>
    <w:rsid w:val="00D66F33"/>
    <w:rsid w:val="00D7154B"/>
    <w:rsid w:val="00D71574"/>
    <w:rsid w:val="00D734BE"/>
    <w:rsid w:val="00D7386B"/>
    <w:rsid w:val="00D766CD"/>
    <w:rsid w:val="00D7795B"/>
    <w:rsid w:val="00D77FEF"/>
    <w:rsid w:val="00D8483C"/>
    <w:rsid w:val="00D85142"/>
    <w:rsid w:val="00D85910"/>
    <w:rsid w:val="00D9191D"/>
    <w:rsid w:val="00D923D7"/>
    <w:rsid w:val="00D92429"/>
    <w:rsid w:val="00D9332F"/>
    <w:rsid w:val="00D96585"/>
    <w:rsid w:val="00D97AAF"/>
    <w:rsid w:val="00DA4273"/>
    <w:rsid w:val="00DA4B05"/>
    <w:rsid w:val="00DA4E66"/>
    <w:rsid w:val="00DA5023"/>
    <w:rsid w:val="00DB008A"/>
    <w:rsid w:val="00DB06D7"/>
    <w:rsid w:val="00DB438B"/>
    <w:rsid w:val="00DB6FDF"/>
    <w:rsid w:val="00DB70BA"/>
    <w:rsid w:val="00DB7691"/>
    <w:rsid w:val="00DC1AD0"/>
    <w:rsid w:val="00DC27AB"/>
    <w:rsid w:val="00DC3107"/>
    <w:rsid w:val="00DC5BEB"/>
    <w:rsid w:val="00DC72F7"/>
    <w:rsid w:val="00DD09AF"/>
    <w:rsid w:val="00DD4047"/>
    <w:rsid w:val="00DD466B"/>
    <w:rsid w:val="00DD6C5B"/>
    <w:rsid w:val="00DD7B45"/>
    <w:rsid w:val="00DE07E2"/>
    <w:rsid w:val="00DE09A0"/>
    <w:rsid w:val="00DE16B8"/>
    <w:rsid w:val="00DE1A87"/>
    <w:rsid w:val="00DE1F37"/>
    <w:rsid w:val="00DE244D"/>
    <w:rsid w:val="00DE293B"/>
    <w:rsid w:val="00DE2D2C"/>
    <w:rsid w:val="00DE79F0"/>
    <w:rsid w:val="00DE7E1C"/>
    <w:rsid w:val="00DF7A54"/>
    <w:rsid w:val="00E0030A"/>
    <w:rsid w:val="00E0118D"/>
    <w:rsid w:val="00E01C3F"/>
    <w:rsid w:val="00E04864"/>
    <w:rsid w:val="00E05D30"/>
    <w:rsid w:val="00E060BC"/>
    <w:rsid w:val="00E078EF"/>
    <w:rsid w:val="00E10671"/>
    <w:rsid w:val="00E13449"/>
    <w:rsid w:val="00E13C9F"/>
    <w:rsid w:val="00E15177"/>
    <w:rsid w:val="00E152F4"/>
    <w:rsid w:val="00E16174"/>
    <w:rsid w:val="00E1634E"/>
    <w:rsid w:val="00E17F4C"/>
    <w:rsid w:val="00E20C9D"/>
    <w:rsid w:val="00E214BF"/>
    <w:rsid w:val="00E2257F"/>
    <w:rsid w:val="00E23C70"/>
    <w:rsid w:val="00E24FED"/>
    <w:rsid w:val="00E26906"/>
    <w:rsid w:val="00E32CF0"/>
    <w:rsid w:val="00E33386"/>
    <w:rsid w:val="00E35F6D"/>
    <w:rsid w:val="00E40103"/>
    <w:rsid w:val="00E4388B"/>
    <w:rsid w:val="00E51124"/>
    <w:rsid w:val="00E51356"/>
    <w:rsid w:val="00E51807"/>
    <w:rsid w:val="00E51F90"/>
    <w:rsid w:val="00E52B15"/>
    <w:rsid w:val="00E52D93"/>
    <w:rsid w:val="00E57DBE"/>
    <w:rsid w:val="00E62C40"/>
    <w:rsid w:val="00E6332C"/>
    <w:rsid w:val="00E635E0"/>
    <w:rsid w:val="00E63630"/>
    <w:rsid w:val="00E63D86"/>
    <w:rsid w:val="00E6415F"/>
    <w:rsid w:val="00E64A3B"/>
    <w:rsid w:val="00E67118"/>
    <w:rsid w:val="00E740F8"/>
    <w:rsid w:val="00E75791"/>
    <w:rsid w:val="00E82700"/>
    <w:rsid w:val="00E84B67"/>
    <w:rsid w:val="00E85426"/>
    <w:rsid w:val="00E87738"/>
    <w:rsid w:val="00E87B72"/>
    <w:rsid w:val="00E93823"/>
    <w:rsid w:val="00E95050"/>
    <w:rsid w:val="00E95252"/>
    <w:rsid w:val="00E9535D"/>
    <w:rsid w:val="00E971FF"/>
    <w:rsid w:val="00EA25DB"/>
    <w:rsid w:val="00EA2838"/>
    <w:rsid w:val="00EA40F5"/>
    <w:rsid w:val="00EA4319"/>
    <w:rsid w:val="00EA4425"/>
    <w:rsid w:val="00EA64F8"/>
    <w:rsid w:val="00EA6DE3"/>
    <w:rsid w:val="00EB3BA5"/>
    <w:rsid w:val="00EB3C5C"/>
    <w:rsid w:val="00EB4591"/>
    <w:rsid w:val="00EB4F3F"/>
    <w:rsid w:val="00EB5FFE"/>
    <w:rsid w:val="00EB6E5A"/>
    <w:rsid w:val="00EB74B1"/>
    <w:rsid w:val="00EB772E"/>
    <w:rsid w:val="00EC11EF"/>
    <w:rsid w:val="00EC638E"/>
    <w:rsid w:val="00EC6F1B"/>
    <w:rsid w:val="00EC77AE"/>
    <w:rsid w:val="00ED088A"/>
    <w:rsid w:val="00ED0CC0"/>
    <w:rsid w:val="00ED19F4"/>
    <w:rsid w:val="00ED392B"/>
    <w:rsid w:val="00ED3C67"/>
    <w:rsid w:val="00ED460F"/>
    <w:rsid w:val="00ED53C1"/>
    <w:rsid w:val="00EE1AAE"/>
    <w:rsid w:val="00EE288B"/>
    <w:rsid w:val="00EE3DF9"/>
    <w:rsid w:val="00EE4EDB"/>
    <w:rsid w:val="00EE7C5F"/>
    <w:rsid w:val="00EF0F3F"/>
    <w:rsid w:val="00EF3957"/>
    <w:rsid w:val="00F00E24"/>
    <w:rsid w:val="00F0113A"/>
    <w:rsid w:val="00F018EA"/>
    <w:rsid w:val="00F021A7"/>
    <w:rsid w:val="00F02380"/>
    <w:rsid w:val="00F02D5C"/>
    <w:rsid w:val="00F02DA0"/>
    <w:rsid w:val="00F02FE9"/>
    <w:rsid w:val="00F0419A"/>
    <w:rsid w:val="00F05177"/>
    <w:rsid w:val="00F0544E"/>
    <w:rsid w:val="00F12B83"/>
    <w:rsid w:val="00F13269"/>
    <w:rsid w:val="00F14224"/>
    <w:rsid w:val="00F153F2"/>
    <w:rsid w:val="00F16EB2"/>
    <w:rsid w:val="00F2003A"/>
    <w:rsid w:val="00F2050B"/>
    <w:rsid w:val="00F21FD3"/>
    <w:rsid w:val="00F23829"/>
    <w:rsid w:val="00F25089"/>
    <w:rsid w:val="00F300BD"/>
    <w:rsid w:val="00F30598"/>
    <w:rsid w:val="00F305B5"/>
    <w:rsid w:val="00F33864"/>
    <w:rsid w:val="00F36F63"/>
    <w:rsid w:val="00F3768F"/>
    <w:rsid w:val="00F37C85"/>
    <w:rsid w:val="00F445C0"/>
    <w:rsid w:val="00F449A4"/>
    <w:rsid w:val="00F4501A"/>
    <w:rsid w:val="00F46585"/>
    <w:rsid w:val="00F46F50"/>
    <w:rsid w:val="00F51295"/>
    <w:rsid w:val="00F51F24"/>
    <w:rsid w:val="00F51FB3"/>
    <w:rsid w:val="00F642B1"/>
    <w:rsid w:val="00F64647"/>
    <w:rsid w:val="00F65C38"/>
    <w:rsid w:val="00F65CC4"/>
    <w:rsid w:val="00F663E1"/>
    <w:rsid w:val="00F71D51"/>
    <w:rsid w:val="00F74B77"/>
    <w:rsid w:val="00F75EAF"/>
    <w:rsid w:val="00F76164"/>
    <w:rsid w:val="00F80C97"/>
    <w:rsid w:val="00F80E0C"/>
    <w:rsid w:val="00F81376"/>
    <w:rsid w:val="00F83EBC"/>
    <w:rsid w:val="00F840D1"/>
    <w:rsid w:val="00F84528"/>
    <w:rsid w:val="00F85212"/>
    <w:rsid w:val="00F86266"/>
    <w:rsid w:val="00F900F3"/>
    <w:rsid w:val="00F9208E"/>
    <w:rsid w:val="00F92B0F"/>
    <w:rsid w:val="00F93027"/>
    <w:rsid w:val="00F95D25"/>
    <w:rsid w:val="00F97E74"/>
    <w:rsid w:val="00FA0B7F"/>
    <w:rsid w:val="00FA180C"/>
    <w:rsid w:val="00FA1A9B"/>
    <w:rsid w:val="00FA1D1E"/>
    <w:rsid w:val="00FA7378"/>
    <w:rsid w:val="00FB1C97"/>
    <w:rsid w:val="00FB1E5F"/>
    <w:rsid w:val="00FB2577"/>
    <w:rsid w:val="00FB2D51"/>
    <w:rsid w:val="00FB6909"/>
    <w:rsid w:val="00FB6913"/>
    <w:rsid w:val="00FB7FBF"/>
    <w:rsid w:val="00FC0B98"/>
    <w:rsid w:val="00FC1EB6"/>
    <w:rsid w:val="00FC2A68"/>
    <w:rsid w:val="00FC37DC"/>
    <w:rsid w:val="00FC4039"/>
    <w:rsid w:val="00FC485B"/>
    <w:rsid w:val="00FC5904"/>
    <w:rsid w:val="00FC6C68"/>
    <w:rsid w:val="00FC7425"/>
    <w:rsid w:val="00FC7459"/>
    <w:rsid w:val="00FD1CA5"/>
    <w:rsid w:val="00FD6049"/>
    <w:rsid w:val="00FD7445"/>
    <w:rsid w:val="00FD7929"/>
    <w:rsid w:val="00FE3668"/>
    <w:rsid w:val="00FE4508"/>
    <w:rsid w:val="00FE5889"/>
    <w:rsid w:val="00FE69F0"/>
    <w:rsid w:val="00FE78FD"/>
    <w:rsid w:val="00FF059C"/>
    <w:rsid w:val="00FF1758"/>
    <w:rsid w:val="00FF1BB0"/>
    <w:rsid w:val="00FF23C0"/>
    <w:rsid w:val="00FF3185"/>
    <w:rsid w:val="00FF4DBE"/>
    <w:rsid w:val="00FF5046"/>
    <w:rsid w:val="00FF67C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5CE2E-51F4-4D79-86CB-0B676FD76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1845</Words>
  <Characters>9228</Characters>
  <Application>Microsoft Office Word</Application>
  <DocSecurity>0</DocSecurity>
  <Lines>76</Lines>
  <Paragraphs>22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Efrat</cp:lastModifiedBy>
  <cp:revision>6</cp:revision>
  <dcterms:created xsi:type="dcterms:W3CDTF">2017-05-12T13:48:00Z</dcterms:created>
  <dcterms:modified xsi:type="dcterms:W3CDTF">2017-07-30T12:57:00Z</dcterms:modified>
</cp:coreProperties>
</file>