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CE3" w:rsidRPr="0057232A" w:rsidRDefault="00F05CE3" w:rsidP="00091665">
      <w:pPr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57232A">
        <w:rPr>
          <w:rFonts w:asciiTheme="majorBidi" w:hAnsiTheme="majorBidi" w:cstheme="majorBidi"/>
          <w:b/>
          <w:bCs/>
          <w:sz w:val="32"/>
          <w:szCs w:val="32"/>
        </w:rPr>
        <w:t xml:space="preserve">Rules for </w:t>
      </w:r>
      <w:r w:rsidR="006F2904" w:rsidRPr="0057232A">
        <w:rPr>
          <w:rFonts w:asciiTheme="majorBidi" w:hAnsiTheme="majorBidi" w:cstheme="majorBidi"/>
          <w:b/>
          <w:bCs/>
          <w:sz w:val="32"/>
          <w:szCs w:val="32"/>
        </w:rPr>
        <w:t>C</w:t>
      </w:r>
      <w:r w:rsidRPr="0057232A">
        <w:rPr>
          <w:rFonts w:asciiTheme="majorBidi" w:hAnsiTheme="majorBidi" w:cstheme="majorBidi"/>
          <w:b/>
          <w:bCs/>
          <w:sz w:val="32"/>
          <w:szCs w:val="32"/>
        </w:rPr>
        <w:t xml:space="preserve">andidates </w:t>
      </w:r>
      <w:r w:rsidR="006F2904" w:rsidRPr="0057232A">
        <w:rPr>
          <w:rFonts w:asciiTheme="majorBidi" w:hAnsiTheme="majorBidi" w:cstheme="majorBidi"/>
          <w:b/>
          <w:bCs/>
          <w:sz w:val="32"/>
          <w:szCs w:val="32"/>
        </w:rPr>
        <w:t>W</w:t>
      </w:r>
      <w:r w:rsidRPr="0057232A">
        <w:rPr>
          <w:rFonts w:asciiTheme="majorBidi" w:hAnsiTheme="majorBidi" w:cstheme="majorBidi"/>
          <w:b/>
          <w:bCs/>
          <w:sz w:val="32"/>
          <w:szCs w:val="32"/>
        </w:rPr>
        <w:t xml:space="preserve">ishing to </w:t>
      </w:r>
      <w:r w:rsidR="006F2904" w:rsidRPr="0057232A">
        <w:rPr>
          <w:rFonts w:asciiTheme="majorBidi" w:hAnsiTheme="majorBidi" w:cstheme="majorBidi"/>
          <w:b/>
          <w:bCs/>
          <w:sz w:val="32"/>
          <w:szCs w:val="32"/>
        </w:rPr>
        <w:t>R</w:t>
      </w:r>
      <w:r w:rsidRPr="0057232A">
        <w:rPr>
          <w:rFonts w:asciiTheme="majorBidi" w:hAnsiTheme="majorBidi" w:cstheme="majorBidi"/>
          <w:b/>
          <w:bCs/>
          <w:sz w:val="32"/>
          <w:szCs w:val="32"/>
        </w:rPr>
        <w:t xml:space="preserve">eceive a </w:t>
      </w:r>
      <w:proofErr w:type="spellStart"/>
      <w:r w:rsidRPr="0057232A">
        <w:rPr>
          <w:rFonts w:asciiTheme="majorBidi" w:hAnsiTheme="majorBidi" w:cstheme="majorBidi"/>
          <w:b/>
          <w:bCs/>
          <w:sz w:val="32"/>
          <w:szCs w:val="32"/>
        </w:rPr>
        <w:t>Zvi</w:t>
      </w:r>
      <w:proofErr w:type="spellEnd"/>
      <w:r w:rsidRPr="0057232A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proofErr w:type="spellStart"/>
      <w:r w:rsidRPr="0057232A">
        <w:rPr>
          <w:rFonts w:asciiTheme="majorBidi" w:hAnsiTheme="majorBidi" w:cstheme="majorBidi"/>
          <w:b/>
          <w:bCs/>
          <w:sz w:val="32"/>
          <w:szCs w:val="32"/>
        </w:rPr>
        <w:t>Meitar</w:t>
      </w:r>
      <w:proofErr w:type="spellEnd"/>
      <w:r w:rsidRPr="0057232A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091665">
        <w:rPr>
          <w:rFonts w:asciiTheme="majorBidi" w:hAnsiTheme="majorBidi" w:cstheme="majorBidi"/>
          <w:b/>
          <w:bCs/>
          <w:sz w:val="32"/>
          <w:szCs w:val="32"/>
        </w:rPr>
        <w:t>Scholarship</w:t>
      </w:r>
    </w:p>
    <w:p w:rsidR="00F05CE3" w:rsidRPr="00F05CE3" w:rsidRDefault="00F05CE3" w:rsidP="00F05CE3">
      <w:pPr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  <w:rtl/>
        </w:rPr>
      </w:pPr>
    </w:p>
    <w:p w:rsidR="00F05CE3" w:rsidRPr="00F05CE3" w:rsidRDefault="00F05CE3" w:rsidP="00F05CE3">
      <w:pPr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F05CE3">
        <w:rPr>
          <w:rFonts w:asciiTheme="majorBidi" w:hAnsiTheme="majorBidi" w:cstheme="majorBidi"/>
          <w:b/>
          <w:bCs/>
          <w:sz w:val="24"/>
          <w:szCs w:val="24"/>
        </w:rPr>
        <w:t>General</w:t>
      </w:r>
    </w:p>
    <w:p w:rsidR="00F05CE3" w:rsidRDefault="00F05CE3" w:rsidP="00091665">
      <w:pPr>
        <w:pStyle w:val="ListParagraph"/>
        <w:numPr>
          <w:ilvl w:val="0"/>
          <w:numId w:val="1"/>
        </w:numPr>
        <w:bidi w:val="0"/>
        <w:spacing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F05CE3">
        <w:rPr>
          <w:rFonts w:asciiTheme="majorBidi" w:hAnsiTheme="majorBidi" w:cstheme="majorBidi"/>
          <w:sz w:val="24"/>
          <w:szCs w:val="24"/>
        </w:rPr>
        <w:t xml:space="preserve">The Zvi Meitar Center for Advanced Legal Studies (henceforth: the Center) administers </w:t>
      </w:r>
      <w:r w:rsidR="00091665">
        <w:rPr>
          <w:rFonts w:asciiTheme="majorBidi" w:hAnsiTheme="majorBidi" w:cstheme="majorBidi"/>
          <w:sz w:val="24"/>
          <w:szCs w:val="24"/>
        </w:rPr>
        <w:t>scholarships</w:t>
      </w:r>
      <w:r w:rsidRPr="00F05CE3">
        <w:rPr>
          <w:rFonts w:asciiTheme="majorBidi" w:hAnsiTheme="majorBidi" w:cstheme="majorBidi"/>
          <w:sz w:val="24"/>
          <w:szCs w:val="24"/>
        </w:rPr>
        <w:t xml:space="preserve"> to students of exceptional research potential undertaking advanced legal studies. The grants are aimed at enabling applicants who wish to study at the Center to focus on full-time research, </w:t>
      </w:r>
      <w:r w:rsidR="006F2904">
        <w:rPr>
          <w:rFonts w:asciiTheme="majorBidi" w:hAnsiTheme="majorBidi" w:cstheme="majorBidi"/>
          <w:sz w:val="24"/>
          <w:szCs w:val="24"/>
        </w:rPr>
        <w:t xml:space="preserve">by providing them assistance </w:t>
      </w:r>
      <w:r w:rsidRPr="00F05CE3">
        <w:rPr>
          <w:rFonts w:asciiTheme="majorBidi" w:hAnsiTheme="majorBidi" w:cstheme="majorBidi"/>
          <w:sz w:val="24"/>
          <w:szCs w:val="24"/>
        </w:rPr>
        <w:t>with general living costs.</w:t>
      </w:r>
    </w:p>
    <w:p w:rsidR="00F05CE3" w:rsidRDefault="00F05CE3" w:rsidP="00F05CE3">
      <w:pPr>
        <w:pStyle w:val="ListParagraph"/>
        <w:bidi w:val="0"/>
        <w:spacing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</w:p>
    <w:p w:rsidR="00F05CE3" w:rsidRDefault="00F05CE3" w:rsidP="00091665">
      <w:pPr>
        <w:pStyle w:val="ListParagraph"/>
        <w:numPr>
          <w:ilvl w:val="0"/>
          <w:numId w:val="1"/>
        </w:numPr>
        <w:bidi w:val="0"/>
        <w:spacing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F05CE3">
        <w:rPr>
          <w:rFonts w:asciiTheme="majorBidi" w:hAnsiTheme="majorBidi" w:cstheme="majorBidi"/>
          <w:sz w:val="24"/>
          <w:szCs w:val="24"/>
        </w:rPr>
        <w:t xml:space="preserve">The Recipient of the </w:t>
      </w:r>
      <w:proofErr w:type="spellStart"/>
      <w:r w:rsidRPr="00F05CE3">
        <w:rPr>
          <w:rFonts w:asciiTheme="majorBidi" w:hAnsiTheme="majorBidi" w:cstheme="majorBidi"/>
          <w:sz w:val="24"/>
          <w:szCs w:val="24"/>
        </w:rPr>
        <w:t>Zvi</w:t>
      </w:r>
      <w:proofErr w:type="spellEnd"/>
      <w:r w:rsidRPr="00F05CE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05CE3">
        <w:rPr>
          <w:rFonts w:asciiTheme="majorBidi" w:hAnsiTheme="majorBidi" w:cstheme="majorBidi"/>
          <w:sz w:val="24"/>
          <w:szCs w:val="24"/>
        </w:rPr>
        <w:t>Meitar</w:t>
      </w:r>
      <w:proofErr w:type="spellEnd"/>
      <w:r w:rsidRPr="00F05CE3">
        <w:rPr>
          <w:rFonts w:asciiTheme="majorBidi" w:hAnsiTheme="majorBidi" w:cstheme="majorBidi"/>
          <w:sz w:val="24"/>
          <w:szCs w:val="24"/>
        </w:rPr>
        <w:t xml:space="preserve"> Research </w:t>
      </w:r>
      <w:proofErr w:type="spellStart"/>
      <w:r w:rsidR="00091665">
        <w:rPr>
          <w:rFonts w:asciiTheme="majorBidi" w:hAnsiTheme="majorBidi" w:cstheme="majorBidi"/>
          <w:sz w:val="24"/>
          <w:szCs w:val="24"/>
        </w:rPr>
        <w:t>Schoarship</w:t>
      </w:r>
      <w:proofErr w:type="spellEnd"/>
      <w:r w:rsidRPr="00F05CE3">
        <w:rPr>
          <w:rFonts w:asciiTheme="majorBidi" w:hAnsiTheme="majorBidi" w:cstheme="majorBidi"/>
          <w:sz w:val="24"/>
          <w:szCs w:val="24"/>
        </w:rPr>
        <w:t xml:space="preserve"> (henceforth: </w:t>
      </w:r>
      <w:r w:rsidR="006F2904">
        <w:rPr>
          <w:rFonts w:asciiTheme="majorBidi" w:hAnsiTheme="majorBidi" w:cstheme="majorBidi"/>
          <w:sz w:val="24"/>
          <w:szCs w:val="24"/>
        </w:rPr>
        <w:t>G</w:t>
      </w:r>
      <w:r w:rsidRPr="00F05CE3">
        <w:rPr>
          <w:rFonts w:asciiTheme="majorBidi" w:hAnsiTheme="majorBidi" w:cstheme="majorBidi"/>
          <w:sz w:val="24"/>
          <w:szCs w:val="24"/>
        </w:rPr>
        <w:t xml:space="preserve">rantee) is expected to devote his/her full time and energy to his/her studies and to the best of his/her ability, apply himself/herself to his/her </w:t>
      </w:r>
      <w:r>
        <w:rPr>
          <w:rFonts w:asciiTheme="majorBidi" w:hAnsiTheme="majorBidi" w:cstheme="majorBidi"/>
          <w:sz w:val="24"/>
          <w:szCs w:val="24"/>
        </w:rPr>
        <w:t>program</w:t>
      </w:r>
      <w:r w:rsidRPr="00F05CE3">
        <w:rPr>
          <w:rFonts w:asciiTheme="majorBidi" w:hAnsiTheme="majorBidi" w:cstheme="majorBidi"/>
          <w:sz w:val="24"/>
          <w:szCs w:val="24"/>
        </w:rPr>
        <w:t xml:space="preserve"> of study, to the satisfaction of the Center. The </w:t>
      </w:r>
      <w:r w:rsidR="006F2904">
        <w:rPr>
          <w:rFonts w:asciiTheme="majorBidi" w:hAnsiTheme="majorBidi" w:cstheme="majorBidi"/>
          <w:sz w:val="24"/>
          <w:szCs w:val="24"/>
        </w:rPr>
        <w:t>G</w:t>
      </w:r>
      <w:r w:rsidRPr="00F05CE3">
        <w:rPr>
          <w:rFonts w:asciiTheme="majorBidi" w:hAnsiTheme="majorBidi" w:cstheme="majorBidi"/>
          <w:sz w:val="24"/>
          <w:szCs w:val="24"/>
        </w:rPr>
        <w:t>rantee must compete his/her academic obligations within the normal</w:t>
      </w:r>
      <w:r>
        <w:rPr>
          <w:rFonts w:asciiTheme="majorBidi" w:hAnsiTheme="majorBidi" w:cstheme="majorBidi"/>
          <w:sz w:val="24"/>
          <w:szCs w:val="24"/>
        </w:rPr>
        <w:t xml:space="preserve"> time frame and may not</w:t>
      </w:r>
      <w:r w:rsidRPr="00F05CE3">
        <w:rPr>
          <w:rFonts w:asciiTheme="majorBidi" w:hAnsiTheme="majorBidi" w:cstheme="majorBidi"/>
          <w:sz w:val="24"/>
          <w:szCs w:val="24"/>
        </w:rPr>
        <w:t xml:space="preserve"> accept employment by a law firm, or hold concurrently any internship, fellowship, allowance or other award during the period of the scholarship. Nonetheless, </w:t>
      </w:r>
      <w:r>
        <w:rPr>
          <w:rFonts w:asciiTheme="majorBidi" w:hAnsiTheme="majorBidi" w:cstheme="majorBidi"/>
          <w:sz w:val="24"/>
          <w:szCs w:val="24"/>
        </w:rPr>
        <w:t xml:space="preserve">a </w:t>
      </w:r>
      <w:r w:rsidR="006F2904">
        <w:rPr>
          <w:rFonts w:asciiTheme="majorBidi" w:hAnsiTheme="majorBidi" w:cstheme="majorBidi"/>
          <w:sz w:val="24"/>
          <w:szCs w:val="24"/>
        </w:rPr>
        <w:t>G</w:t>
      </w:r>
      <w:r w:rsidRPr="00F05CE3">
        <w:rPr>
          <w:rFonts w:asciiTheme="majorBidi" w:hAnsiTheme="majorBidi" w:cstheme="majorBidi"/>
          <w:sz w:val="24"/>
          <w:szCs w:val="24"/>
        </w:rPr>
        <w:t>rantee that ha</w:t>
      </w:r>
      <w:r>
        <w:rPr>
          <w:rFonts w:asciiTheme="majorBidi" w:hAnsiTheme="majorBidi" w:cstheme="majorBidi"/>
          <w:sz w:val="24"/>
          <w:szCs w:val="24"/>
        </w:rPr>
        <w:t>s</w:t>
      </w:r>
      <w:r w:rsidRPr="00F05CE3">
        <w:rPr>
          <w:rFonts w:asciiTheme="majorBidi" w:hAnsiTheme="majorBidi" w:cstheme="majorBidi"/>
          <w:sz w:val="24"/>
          <w:szCs w:val="24"/>
        </w:rPr>
        <w:t xml:space="preserve"> received the approval of the Chair of the Faculty of Law's </w:t>
      </w:r>
      <w:r w:rsidR="006F2904">
        <w:rPr>
          <w:rFonts w:asciiTheme="majorBidi" w:hAnsiTheme="majorBidi" w:cstheme="majorBidi"/>
          <w:sz w:val="24"/>
          <w:szCs w:val="24"/>
        </w:rPr>
        <w:t>Advanced</w:t>
      </w:r>
      <w:r w:rsidRPr="00F05CE3">
        <w:rPr>
          <w:rFonts w:asciiTheme="majorBidi" w:hAnsiTheme="majorBidi" w:cstheme="majorBidi"/>
          <w:sz w:val="24"/>
          <w:szCs w:val="24"/>
        </w:rPr>
        <w:t xml:space="preserve"> Degrees Committee</w:t>
      </w:r>
      <w:r w:rsidR="006F2904">
        <w:rPr>
          <w:rFonts w:asciiTheme="majorBidi" w:hAnsiTheme="majorBidi" w:cstheme="majorBidi"/>
          <w:sz w:val="24"/>
          <w:szCs w:val="24"/>
        </w:rPr>
        <w:t>,</w:t>
      </w:r>
      <w:r w:rsidRPr="00F05CE3">
        <w:rPr>
          <w:rFonts w:asciiTheme="majorBidi" w:hAnsiTheme="majorBidi" w:cstheme="majorBidi"/>
          <w:sz w:val="24"/>
          <w:szCs w:val="24"/>
        </w:rPr>
        <w:t xml:space="preserve"> may undertake paid employment within another educational institute, so long as it </w:t>
      </w:r>
      <w:r>
        <w:rPr>
          <w:rFonts w:asciiTheme="majorBidi" w:hAnsiTheme="majorBidi" w:cstheme="majorBidi"/>
          <w:sz w:val="24"/>
          <w:szCs w:val="24"/>
        </w:rPr>
        <w:t xml:space="preserve">is </w:t>
      </w:r>
      <w:r w:rsidRPr="00F05CE3">
        <w:rPr>
          <w:rFonts w:asciiTheme="majorBidi" w:hAnsiTheme="majorBidi" w:cstheme="majorBidi"/>
          <w:sz w:val="24"/>
          <w:szCs w:val="24"/>
        </w:rPr>
        <w:t xml:space="preserve">part-time and in accordance with </w:t>
      </w:r>
      <w:r>
        <w:rPr>
          <w:rFonts w:asciiTheme="majorBidi" w:hAnsiTheme="majorBidi" w:cstheme="majorBidi"/>
          <w:sz w:val="24"/>
          <w:szCs w:val="24"/>
        </w:rPr>
        <w:t>his/her</w:t>
      </w:r>
      <w:r w:rsidRPr="00F05CE3">
        <w:rPr>
          <w:rFonts w:asciiTheme="majorBidi" w:hAnsiTheme="majorBidi" w:cstheme="majorBidi"/>
          <w:sz w:val="24"/>
          <w:szCs w:val="24"/>
        </w:rPr>
        <w:t xml:space="preserve"> master's thesis/doctoral dissertation topic. </w:t>
      </w:r>
    </w:p>
    <w:p w:rsidR="00F05CE3" w:rsidRPr="00F05CE3" w:rsidRDefault="00F05CE3" w:rsidP="00F05CE3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F05CE3" w:rsidRDefault="00F05CE3" w:rsidP="00F05CE3">
      <w:pPr>
        <w:pStyle w:val="ListParagraph"/>
        <w:numPr>
          <w:ilvl w:val="0"/>
          <w:numId w:val="1"/>
        </w:numPr>
        <w:bidi w:val="0"/>
        <w:spacing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The </w:t>
      </w:r>
      <w:r w:rsidRPr="00F05CE3">
        <w:rPr>
          <w:rFonts w:asciiTheme="majorBidi" w:hAnsiTheme="majorBidi" w:cstheme="majorBidi"/>
          <w:sz w:val="24"/>
          <w:szCs w:val="24"/>
        </w:rPr>
        <w:t>Grantee</w:t>
      </w:r>
      <w:r>
        <w:rPr>
          <w:rFonts w:asciiTheme="majorBidi" w:hAnsiTheme="majorBidi" w:cstheme="majorBidi"/>
          <w:sz w:val="24"/>
          <w:szCs w:val="24"/>
        </w:rPr>
        <w:t xml:space="preserve"> is</w:t>
      </w:r>
      <w:r w:rsidRPr="00F05CE3">
        <w:rPr>
          <w:rFonts w:asciiTheme="majorBidi" w:hAnsiTheme="majorBidi" w:cstheme="majorBidi"/>
          <w:sz w:val="24"/>
          <w:szCs w:val="24"/>
        </w:rPr>
        <w:t xml:space="preserve"> under no obligation to work for the university </w:t>
      </w:r>
      <w:r>
        <w:rPr>
          <w:rFonts w:asciiTheme="majorBidi" w:hAnsiTheme="majorBidi" w:cstheme="majorBidi"/>
          <w:sz w:val="24"/>
          <w:szCs w:val="24"/>
        </w:rPr>
        <w:t>du</w:t>
      </w:r>
      <w:r w:rsidRPr="00F05CE3">
        <w:rPr>
          <w:rFonts w:asciiTheme="majorBidi" w:hAnsiTheme="majorBidi" w:cstheme="majorBidi"/>
          <w:sz w:val="24"/>
          <w:szCs w:val="24"/>
        </w:rPr>
        <w:t xml:space="preserve">ring and after completion of </w:t>
      </w:r>
      <w:r>
        <w:rPr>
          <w:rFonts w:asciiTheme="majorBidi" w:hAnsiTheme="majorBidi" w:cstheme="majorBidi"/>
          <w:sz w:val="24"/>
          <w:szCs w:val="24"/>
        </w:rPr>
        <w:t>his/her</w:t>
      </w:r>
      <w:r w:rsidRPr="00F05CE3">
        <w:rPr>
          <w:rFonts w:asciiTheme="majorBidi" w:hAnsiTheme="majorBidi" w:cstheme="majorBidi"/>
          <w:sz w:val="24"/>
          <w:szCs w:val="24"/>
        </w:rPr>
        <w:t xml:space="preserve"> studies.</w:t>
      </w:r>
    </w:p>
    <w:p w:rsidR="00F05CE3" w:rsidRPr="00F05CE3" w:rsidRDefault="00F05CE3" w:rsidP="00F05CE3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F05CE3" w:rsidRDefault="00F05CE3" w:rsidP="00091665">
      <w:pPr>
        <w:pStyle w:val="ListParagraph"/>
        <w:numPr>
          <w:ilvl w:val="0"/>
          <w:numId w:val="1"/>
        </w:numPr>
        <w:bidi w:val="0"/>
        <w:spacing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F05CE3">
        <w:rPr>
          <w:rFonts w:asciiTheme="majorBidi" w:hAnsiTheme="majorBidi" w:cstheme="majorBidi"/>
          <w:sz w:val="24"/>
          <w:szCs w:val="24"/>
        </w:rPr>
        <w:t xml:space="preserve">If a </w:t>
      </w:r>
      <w:r>
        <w:rPr>
          <w:rFonts w:asciiTheme="majorBidi" w:hAnsiTheme="majorBidi" w:cstheme="majorBidi"/>
          <w:sz w:val="24"/>
          <w:szCs w:val="24"/>
        </w:rPr>
        <w:t>Grantee</w:t>
      </w:r>
      <w:r w:rsidRPr="00F05CE3">
        <w:rPr>
          <w:rFonts w:asciiTheme="majorBidi" w:hAnsiTheme="majorBidi" w:cstheme="majorBidi"/>
          <w:sz w:val="24"/>
          <w:szCs w:val="24"/>
        </w:rPr>
        <w:t xml:space="preserve"> withdraws his/her studies or is terminated for any reason whatsoever by the Center, he/she shall only be entitled to a prorated amount of money up to the date of cessation or termination of the grant. If a stipend for future studies has already been paid, then he/she must refund the excess amount</w:t>
      </w:r>
      <w:r>
        <w:rPr>
          <w:rFonts w:asciiTheme="majorBidi" w:hAnsiTheme="majorBidi" w:cstheme="majorBidi"/>
          <w:sz w:val="24"/>
          <w:szCs w:val="24"/>
        </w:rPr>
        <w:t>,</w:t>
      </w:r>
      <w:r w:rsidRPr="00F05CE3">
        <w:rPr>
          <w:rFonts w:asciiTheme="majorBidi" w:hAnsiTheme="majorBidi" w:cstheme="majorBidi"/>
          <w:sz w:val="24"/>
          <w:szCs w:val="24"/>
        </w:rPr>
        <w:t xml:space="preserve"> </w:t>
      </w:r>
      <w:r w:rsidR="006F2904">
        <w:rPr>
          <w:rFonts w:asciiTheme="majorBidi" w:hAnsiTheme="majorBidi" w:cstheme="majorBidi"/>
          <w:sz w:val="24"/>
          <w:szCs w:val="24"/>
        </w:rPr>
        <w:t xml:space="preserve">in </w:t>
      </w:r>
      <w:r w:rsidRPr="00F05CE3">
        <w:rPr>
          <w:rFonts w:asciiTheme="majorBidi" w:hAnsiTheme="majorBidi" w:cstheme="majorBidi"/>
          <w:sz w:val="24"/>
          <w:szCs w:val="24"/>
        </w:rPr>
        <w:t>accord</w:t>
      </w:r>
      <w:r w:rsidR="006F2904">
        <w:rPr>
          <w:rFonts w:asciiTheme="majorBidi" w:hAnsiTheme="majorBidi" w:cstheme="majorBidi"/>
          <w:sz w:val="24"/>
          <w:szCs w:val="24"/>
        </w:rPr>
        <w:t>ance with</w:t>
      </w:r>
      <w:r w:rsidRPr="00F05CE3">
        <w:rPr>
          <w:rFonts w:asciiTheme="majorBidi" w:hAnsiTheme="majorBidi" w:cstheme="majorBidi"/>
          <w:sz w:val="24"/>
          <w:szCs w:val="24"/>
        </w:rPr>
        <w:t xml:space="preserve"> university regulations. However, the Faculty of Law reserves the right to exempt </w:t>
      </w:r>
      <w:r w:rsidR="006F2904">
        <w:rPr>
          <w:rFonts w:asciiTheme="majorBidi" w:hAnsiTheme="majorBidi" w:cstheme="majorBidi"/>
          <w:sz w:val="24"/>
          <w:szCs w:val="24"/>
        </w:rPr>
        <w:t>G</w:t>
      </w:r>
      <w:r w:rsidRPr="00F05CE3">
        <w:rPr>
          <w:rFonts w:asciiTheme="majorBidi" w:hAnsiTheme="majorBidi" w:cstheme="majorBidi"/>
          <w:sz w:val="24"/>
          <w:szCs w:val="24"/>
        </w:rPr>
        <w:t>rantees from returning all or part of the stipend for future studies. These rare cases include</w:t>
      </w:r>
      <w:r>
        <w:rPr>
          <w:rFonts w:asciiTheme="majorBidi" w:hAnsiTheme="majorBidi" w:cstheme="majorBidi"/>
          <w:sz w:val="24"/>
          <w:szCs w:val="24"/>
        </w:rPr>
        <w:t>, primarily,</w:t>
      </w:r>
      <w:r w:rsidRPr="00F05CE3">
        <w:rPr>
          <w:rFonts w:asciiTheme="majorBidi" w:hAnsiTheme="majorBidi" w:cstheme="majorBidi"/>
          <w:sz w:val="24"/>
          <w:szCs w:val="24"/>
        </w:rPr>
        <w:t xml:space="preserve"> students who have transferred from a thesis track to non-thesis.</w:t>
      </w:r>
    </w:p>
    <w:p w:rsidR="007723C4" w:rsidRPr="007723C4" w:rsidRDefault="007723C4" w:rsidP="007723C4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7723C4" w:rsidRPr="007723C4" w:rsidRDefault="00F05CE3" w:rsidP="00091665">
      <w:pPr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7723C4">
        <w:rPr>
          <w:rFonts w:asciiTheme="majorBidi" w:hAnsiTheme="majorBidi" w:cstheme="majorBidi"/>
          <w:b/>
          <w:bCs/>
          <w:sz w:val="24"/>
          <w:szCs w:val="24"/>
        </w:rPr>
        <w:lastRenderedPageBreak/>
        <w:t xml:space="preserve">Value and Duration of the </w:t>
      </w:r>
      <w:proofErr w:type="spellStart"/>
      <w:r w:rsidRPr="007723C4">
        <w:rPr>
          <w:rFonts w:asciiTheme="majorBidi" w:hAnsiTheme="majorBidi" w:cstheme="majorBidi"/>
          <w:b/>
          <w:bCs/>
          <w:sz w:val="24"/>
          <w:szCs w:val="24"/>
        </w:rPr>
        <w:t>Zvi</w:t>
      </w:r>
      <w:proofErr w:type="spellEnd"/>
      <w:r w:rsidRPr="007723C4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7723C4">
        <w:rPr>
          <w:rFonts w:asciiTheme="majorBidi" w:hAnsiTheme="majorBidi" w:cstheme="majorBidi"/>
          <w:b/>
          <w:bCs/>
          <w:sz w:val="24"/>
          <w:szCs w:val="24"/>
        </w:rPr>
        <w:t>Meitar</w:t>
      </w:r>
      <w:proofErr w:type="spellEnd"/>
      <w:r w:rsidRPr="007723C4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091665">
        <w:rPr>
          <w:rFonts w:asciiTheme="majorBidi" w:hAnsiTheme="majorBidi" w:cstheme="majorBidi"/>
          <w:b/>
          <w:bCs/>
          <w:sz w:val="24"/>
          <w:szCs w:val="24"/>
        </w:rPr>
        <w:t>Scholarship</w:t>
      </w:r>
      <w:r w:rsidR="007723C4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F05CE3" w:rsidRDefault="00F05CE3" w:rsidP="00091665">
      <w:pPr>
        <w:pStyle w:val="ListParagraph"/>
        <w:numPr>
          <w:ilvl w:val="0"/>
          <w:numId w:val="1"/>
        </w:numPr>
        <w:bidi w:val="0"/>
        <w:spacing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7723C4">
        <w:rPr>
          <w:rFonts w:asciiTheme="majorBidi" w:hAnsiTheme="majorBidi" w:cstheme="majorBidi"/>
          <w:sz w:val="24"/>
          <w:szCs w:val="24"/>
        </w:rPr>
        <w:t xml:space="preserve">The center will, to the best of its ability, strive to ensure that </w:t>
      </w:r>
      <w:r w:rsidR="00091665">
        <w:rPr>
          <w:rFonts w:asciiTheme="majorBidi" w:hAnsiTheme="majorBidi" w:cstheme="majorBidi"/>
          <w:sz w:val="24"/>
          <w:szCs w:val="24"/>
        </w:rPr>
        <w:t>scholarships</w:t>
      </w:r>
      <w:r w:rsidRPr="007723C4">
        <w:rPr>
          <w:rFonts w:asciiTheme="majorBidi" w:hAnsiTheme="majorBidi" w:cstheme="majorBidi"/>
          <w:sz w:val="24"/>
          <w:szCs w:val="24"/>
        </w:rPr>
        <w:t xml:space="preserve"> correspond to the </w:t>
      </w:r>
      <w:r w:rsidR="006F2904">
        <w:rPr>
          <w:rFonts w:asciiTheme="majorBidi" w:hAnsiTheme="majorBidi" w:cstheme="majorBidi"/>
          <w:sz w:val="24"/>
          <w:szCs w:val="24"/>
        </w:rPr>
        <w:t>G</w:t>
      </w:r>
      <w:r w:rsidRPr="007723C4">
        <w:rPr>
          <w:rFonts w:asciiTheme="majorBidi" w:hAnsiTheme="majorBidi" w:cstheme="majorBidi"/>
          <w:sz w:val="24"/>
          <w:szCs w:val="24"/>
        </w:rPr>
        <w:t>rantee</w:t>
      </w:r>
      <w:r w:rsidR="007723C4" w:rsidRPr="007723C4">
        <w:rPr>
          <w:rFonts w:asciiTheme="majorBidi" w:hAnsiTheme="majorBidi" w:cstheme="majorBidi"/>
          <w:sz w:val="24"/>
          <w:szCs w:val="24"/>
        </w:rPr>
        <w:t>'</w:t>
      </w:r>
      <w:r w:rsidRPr="007723C4">
        <w:rPr>
          <w:rFonts w:asciiTheme="majorBidi" w:hAnsiTheme="majorBidi" w:cstheme="majorBidi"/>
          <w:sz w:val="24"/>
          <w:szCs w:val="24"/>
        </w:rPr>
        <w:t xml:space="preserve">s academic year of attendance. The </w:t>
      </w:r>
      <w:r w:rsidR="00091665">
        <w:rPr>
          <w:rFonts w:asciiTheme="majorBidi" w:hAnsiTheme="majorBidi" w:cstheme="majorBidi"/>
          <w:sz w:val="24"/>
          <w:szCs w:val="24"/>
        </w:rPr>
        <w:t>scholarships</w:t>
      </w:r>
      <w:r w:rsidR="00091665" w:rsidRPr="007723C4">
        <w:rPr>
          <w:rFonts w:asciiTheme="majorBidi" w:hAnsiTheme="majorBidi" w:cstheme="majorBidi"/>
          <w:sz w:val="24"/>
          <w:szCs w:val="24"/>
        </w:rPr>
        <w:t xml:space="preserve"> </w:t>
      </w:r>
      <w:r w:rsidRPr="007723C4">
        <w:rPr>
          <w:rFonts w:asciiTheme="majorBidi" w:hAnsiTheme="majorBidi" w:cstheme="majorBidi"/>
          <w:sz w:val="24"/>
          <w:szCs w:val="24"/>
        </w:rPr>
        <w:t xml:space="preserve">are tenable for one year in the first instance and thereafter may, subject to the </w:t>
      </w:r>
      <w:r w:rsidR="006F2904">
        <w:rPr>
          <w:rFonts w:asciiTheme="majorBidi" w:hAnsiTheme="majorBidi" w:cstheme="majorBidi"/>
          <w:sz w:val="24"/>
          <w:szCs w:val="24"/>
        </w:rPr>
        <w:t>G</w:t>
      </w:r>
      <w:r w:rsidRPr="007723C4">
        <w:rPr>
          <w:rFonts w:asciiTheme="majorBidi" w:hAnsiTheme="majorBidi" w:cstheme="majorBidi"/>
          <w:sz w:val="24"/>
          <w:szCs w:val="24"/>
        </w:rPr>
        <w:t>rantee's satisfactory progress, be renewed each semester at the Center's discretion. The maximum period of the scholarship is 1-2 years for LL.M. candidates; 3 for Ph.D. candidates and 4 for direct Ph</w:t>
      </w:r>
      <w:r w:rsidR="007723C4" w:rsidRPr="007723C4">
        <w:rPr>
          <w:rFonts w:asciiTheme="majorBidi" w:hAnsiTheme="majorBidi" w:cstheme="majorBidi"/>
          <w:sz w:val="24"/>
          <w:szCs w:val="24"/>
        </w:rPr>
        <w:t>.</w:t>
      </w:r>
      <w:r w:rsidRPr="007723C4">
        <w:rPr>
          <w:rFonts w:asciiTheme="majorBidi" w:hAnsiTheme="majorBidi" w:cstheme="majorBidi"/>
          <w:sz w:val="24"/>
          <w:szCs w:val="24"/>
        </w:rPr>
        <w:t>D</w:t>
      </w:r>
      <w:r w:rsidR="007723C4" w:rsidRPr="007723C4">
        <w:rPr>
          <w:rFonts w:asciiTheme="majorBidi" w:hAnsiTheme="majorBidi" w:cstheme="majorBidi"/>
          <w:sz w:val="24"/>
          <w:szCs w:val="24"/>
        </w:rPr>
        <w:t>.</w:t>
      </w:r>
      <w:r w:rsidRPr="007723C4">
        <w:rPr>
          <w:rFonts w:asciiTheme="majorBidi" w:hAnsiTheme="majorBidi" w:cstheme="majorBidi"/>
          <w:sz w:val="24"/>
          <w:szCs w:val="24"/>
        </w:rPr>
        <w:t xml:space="preserve"> track candidates. The </w:t>
      </w:r>
      <w:r w:rsidR="00091665">
        <w:rPr>
          <w:rFonts w:asciiTheme="majorBidi" w:hAnsiTheme="majorBidi" w:cstheme="majorBidi"/>
          <w:sz w:val="24"/>
          <w:szCs w:val="24"/>
        </w:rPr>
        <w:t xml:space="preserve">scholarship </w:t>
      </w:r>
      <w:r w:rsidRPr="007723C4">
        <w:rPr>
          <w:rFonts w:asciiTheme="majorBidi" w:hAnsiTheme="majorBidi" w:cstheme="majorBidi"/>
          <w:sz w:val="24"/>
          <w:szCs w:val="24"/>
        </w:rPr>
        <w:t>will be terminated upon submission of the resea</w:t>
      </w:r>
      <w:r w:rsidR="007723C4">
        <w:rPr>
          <w:rFonts w:asciiTheme="majorBidi" w:hAnsiTheme="majorBidi" w:cstheme="majorBidi"/>
          <w:sz w:val="24"/>
          <w:szCs w:val="24"/>
        </w:rPr>
        <w:t>rc</w:t>
      </w:r>
      <w:r w:rsidRPr="007723C4">
        <w:rPr>
          <w:rFonts w:asciiTheme="majorBidi" w:hAnsiTheme="majorBidi" w:cstheme="majorBidi"/>
          <w:sz w:val="24"/>
          <w:szCs w:val="24"/>
        </w:rPr>
        <w:t>h thesis/dissertation paper.</w:t>
      </w:r>
    </w:p>
    <w:p w:rsidR="00441F15" w:rsidRDefault="00441F15" w:rsidP="00441F15">
      <w:pPr>
        <w:pStyle w:val="ListParagraph"/>
        <w:bidi w:val="0"/>
        <w:spacing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</w:p>
    <w:p w:rsidR="00F05CE3" w:rsidRDefault="007723C4" w:rsidP="007723C4">
      <w:pPr>
        <w:pStyle w:val="ListParagraph"/>
        <w:numPr>
          <w:ilvl w:val="0"/>
          <w:numId w:val="1"/>
        </w:numPr>
        <w:bidi w:val="0"/>
        <w:spacing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7723C4">
        <w:rPr>
          <w:rFonts w:asciiTheme="majorBidi" w:hAnsiTheme="majorBidi" w:cstheme="majorBidi"/>
          <w:sz w:val="24"/>
          <w:szCs w:val="24"/>
        </w:rPr>
        <w:t xml:space="preserve">(a) </w:t>
      </w:r>
      <w:r w:rsidR="00F05CE3" w:rsidRPr="007723C4">
        <w:rPr>
          <w:rFonts w:asciiTheme="majorBidi" w:hAnsiTheme="majorBidi" w:cstheme="majorBidi"/>
          <w:sz w:val="24"/>
          <w:szCs w:val="24"/>
        </w:rPr>
        <w:t>The Grantee must meet all curricular and academic requirements and submit an annual progress report in order to renew his/her multi-year award, as described in Clause 13 below.</w:t>
      </w:r>
    </w:p>
    <w:p w:rsidR="007723C4" w:rsidRPr="00091665" w:rsidRDefault="007723C4" w:rsidP="006F2904">
      <w:pPr>
        <w:pStyle w:val="ListParagraph"/>
        <w:bidi w:val="0"/>
        <w:spacing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091665">
        <w:rPr>
          <w:rFonts w:asciiTheme="majorBidi" w:hAnsiTheme="majorBidi" w:cstheme="majorBidi"/>
          <w:sz w:val="24"/>
          <w:szCs w:val="24"/>
        </w:rPr>
        <w:t>(b) S</w:t>
      </w:r>
      <w:r w:rsidR="00F05CE3" w:rsidRPr="00091665">
        <w:rPr>
          <w:rFonts w:asciiTheme="majorBidi" w:hAnsiTheme="majorBidi" w:cstheme="majorBidi"/>
          <w:sz w:val="24"/>
          <w:szCs w:val="24"/>
        </w:rPr>
        <w:t>pecific requirements:</w:t>
      </w:r>
    </w:p>
    <w:p w:rsidR="00F05CE3" w:rsidRPr="00091665" w:rsidRDefault="007723C4" w:rsidP="007723C4">
      <w:pPr>
        <w:pStyle w:val="ListParagraph"/>
        <w:numPr>
          <w:ilvl w:val="1"/>
          <w:numId w:val="1"/>
        </w:numPr>
        <w:bidi w:val="0"/>
        <w:spacing w:line="360" w:lineRule="auto"/>
        <w:ind w:left="540" w:hanging="540"/>
        <w:jc w:val="both"/>
        <w:rPr>
          <w:rFonts w:asciiTheme="majorBidi" w:hAnsiTheme="majorBidi" w:cstheme="majorBidi"/>
          <w:sz w:val="24"/>
          <w:szCs w:val="24"/>
        </w:rPr>
      </w:pPr>
      <w:r w:rsidRPr="00091665">
        <w:rPr>
          <w:rFonts w:asciiTheme="majorBidi" w:hAnsiTheme="majorBidi" w:cstheme="majorBidi"/>
          <w:sz w:val="24"/>
          <w:szCs w:val="24"/>
          <w:u w:val="single"/>
        </w:rPr>
        <w:t>L</w:t>
      </w:r>
      <w:r w:rsidR="00F05CE3" w:rsidRPr="00091665">
        <w:rPr>
          <w:rFonts w:asciiTheme="majorBidi" w:hAnsiTheme="majorBidi" w:cstheme="majorBidi"/>
          <w:sz w:val="24"/>
          <w:szCs w:val="24"/>
          <w:u w:val="single"/>
        </w:rPr>
        <w:t>L.M. candidates</w:t>
      </w:r>
      <w:r w:rsidR="00F05CE3" w:rsidRPr="00091665">
        <w:rPr>
          <w:rFonts w:asciiTheme="majorBidi" w:hAnsiTheme="majorBidi" w:cstheme="majorBidi"/>
          <w:sz w:val="24"/>
          <w:szCs w:val="24"/>
        </w:rPr>
        <w:t xml:space="preserve">: </w:t>
      </w:r>
    </w:p>
    <w:p w:rsidR="00F05CE3" w:rsidRDefault="007723C4" w:rsidP="007723C4">
      <w:pPr>
        <w:pStyle w:val="ListParagraph"/>
        <w:numPr>
          <w:ilvl w:val="0"/>
          <w:numId w:val="4"/>
        </w:numPr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Ar</w:t>
      </w:r>
      <w:r w:rsidR="00F05CE3" w:rsidRPr="007723C4">
        <w:rPr>
          <w:rFonts w:asciiTheme="majorBidi" w:hAnsiTheme="majorBidi" w:cstheme="majorBidi"/>
          <w:sz w:val="24"/>
          <w:szCs w:val="24"/>
        </w:rPr>
        <w:t>e expected to undergo one year course work of no less than 20 semestrial hours.</w:t>
      </w:r>
    </w:p>
    <w:p w:rsidR="00F05CE3" w:rsidRDefault="007723C4" w:rsidP="007723C4">
      <w:pPr>
        <w:pStyle w:val="ListParagraph"/>
        <w:numPr>
          <w:ilvl w:val="0"/>
          <w:numId w:val="4"/>
        </w:numPr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7723C4">
        <w:rPr>
          <w:rFonts w:asciiTheme="majorBidi" w:hAnsiTheme="majorBidi" w:cstheme="majorBidi"/>
          <w:sz w:val="24"/>
          <w:szCs w:val="24"/>
        </w:rPr>
        <w:t>M</w:t>
      </w:r>
      <w:r w:rsidR="00F05CE3" w:rsidRPr="007723C4">
        <w:rPr>
          <w:rFonts w:asciiTheme="majorBidi" w:hAnsiTheme="majorBidi" w:cstheme="majorBidi"/>
          <w:sz w:val="24"/>
          <w:szCs w:val="24"/>
        </w:rPr>
        <w:t>ust submit a research proposal for approval by the end of their first year of study.</w:t>
      </w:r>
    </w:p>
    <w:p w:rsidR="00F05CE3" w:rsidRDefault="007723C4" w:rsidP="007723C4">
      <w:pPr>
        <w:pStyle w:val="ListParagraph"/>
        <w:numPr>
          <w:ilvl w:val="0"/>
          <w:numId w:val="4"/>
        </w:numPr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7723C4">
        <w:rPr>
          <w:rFonts w:asciiTheme="majorBidi" w:hAnsiTheme="majorBidi" w:cstheme="majorBidi"/>
          <w:sz w:val="24"/>
          <w:szCs w:val="24"/>
        </w:rPr>
        <w:t>M</w:t>
      </w:r>
      <w:r w:rsidR="00F05CE3" w:rsidRPr="007723C4">
        <w:rPr>
          <w:rFonts w:asciiTheme="majorBidi" w:hAnsiTheme="majorBidi" w:cstheme="majorBidi"/>
          <w:sz w:val="24"/>
          <w:szCs w:val="24"/>
        </w:rPr>
        <w:t xml:space="preserve">ust attend a year-long thesis seminar during their second year of study. </w:t>
      </w:r>
    </w:p>
    <w:p w:rsidR="00F05CE3" w:rsidRDefault="007723C4" w:rsidP="00091665">
      <w:pPr>
        <w:pStyle w:val="ListParagraph"/>
        <w:numPr>
          <w:ilvl w:val="0"/>
          <w:numId w:val="4"/>
        </w:numPr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7723C4">
        <w:rPr>
          <w:rFonts w:asciiTheme="majorBidi" w:hAnsiTheme="majorBidi" w:cstheme="majorBidi"/>
          <w:sz w:val="24"/>
          <w:szCs w:val="24"/>
        </w:rPr>
        <w:t>A</w:t>
      </w:r>
      <w:r w:rsidR="00F05CE3" w:rsidRPr="007723C4">
        <w:rPr>
          <w:rFonts w:asciiTheme="majorBidi" w:hAnsiTheme="majorBidi" w:cstheme="majorBidi"/>
          <w:sz w:val="24"/>
          <w:szCs w:val="24"/>
        </w:rPr>
        <w:t xml:space="preserve">re required to remain in the full-time research track for the full year of their </w:t>
      </w:r>
      <w:r w:rsidR="00091665">
        <w:rPr>
          <w:rFonts w:asciiTheme="majorBidi" w:hAnsiTheme="majorBidi" w:cstheme="majorBidi"/>
          <w:sz w:val="24"/>
          <w:szCs w:val="24"/>
        </w:rPr>
        <w:t xml:space="preserve">scholarship </w:t>
      </w:r>
      <w:r w:rsidR="00F05CE3" w:rsidRPr="007723C4">
        <w:rPr>
          <w:rFonts w:asciiTheme="majorBidi" w:hAnsiTheme="majorBidi" w:cstheme="majorBidi"/>
          <w:sz w:val="24"/>
          <w:szCs w:val="24"/>
        </w:rPr>
        <w:t>and meet all thesis requirements.</w:t>
      </w:r>
    </w:p>
    <w:p w:rsidR="00F05CE3" w:rsidRDefault="007723C4" w:rsidP="007723C4">
      <w:pPr>
        <w:pStyle w:val="ListParagraph"/>
        <w:numPr>
          <w:ilvl w:val="1"/>
          <w:numId w:val="1"/>
        </w:numPr>
        <w:bidi w:val="0"/>
        <w:spacing w:line="360" w:lineRule="auto"/>
        <w:ind w:left="540" w:hanging="540"/>
        <w:jc w:val="both"/>
        <w:rPr>
          <w:rFonts w:asciiTheme="majorBidi" w:hAnsiTheme="majorBidi" w:cstheme="majorBidi"/>
          <w:sz w:val="24"/>
          <w:szCs w:val="24"/>
        </w:rPr>
      </w:pPr>
      <w:r w:rsidRPr="00091665">
        <w:rPr>
          <w:rFonts w:asciiTheme="majorBidi" w:hAnsiTheme="majorBidi" w:cstheme="majorBidi"/>
          <w:sz w:val="24"/>
          <w:szCs w:val="24"/>
          <w:u w:val="single"/>
        </w:rPr>
        <w:t>P</w:t>
      </w:r>
      <w:r w:rsidR="00F05CE3" w:rsidRPr="00091665">
        <w:rPr>
          <w:rFonts w:asciiTheme="majorBidi" w:hAnsiTheme="majorBidi" w:cstheme="majorBidi"/>
          <w:sz w:val="24"/>
          <w:szCs w:val="24"/>
          <w:u w:val="single"/>
        </w:rPr>
        <w:t>h.D. candidates</w:t>
      </w:r>
      <w:r w:rsidR="00F05CE3" w:rsidRPr="00F05CE3">
        <w:rPr>
          <w:rFonts w:asciiTheme="majorBidi" w:hAnsiTheme="majorBidi" w:cstheme="majorBidi"/>
          <w:sz w:val="24"/>
          <w:szCs w:val="24"/>
        </w:rPr>
        <w:t xml:space="preserve">: </w:t>
      </w:r>
    </w:p>
    <w:p w:rsidR="00F05CE3" w:rsidRDefault="007723C4" w:rsidP="007723C4">
      <w:pPr>
        <w:pStyle w:val="ListParagraph"/>
        <w:numPr>
          <w:ilvl w:val="0"/>
          <w:numId w:val="4"/>
        </w:numPr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Are expect</w:t>
      </w:r>
      <w:r w:rsidR="00F05CE3" w:rsidRPr="007723C4">
        <w:rPr>
          <w:rFonts w:asciiTheme="majorBidi" w:hAnsiTheme="majorBidi" w:cstheme="majorBidi"/>
          <w:sz w:val="24"/>
          <w:szCs w:val="24"/>
        </w:rPr>
        <w:t>ed to meet all first-year attendance requirements as listeners.</w:t>
      </w:r>
    </w:p>
    <w:p w:rsidR="00F05CE3" w:rsidRDefault="007723C4" w:rsidP="00441F15">
      <w:pPr>
        <w:pStyle w:val="ListParagraph"/>
        <w:numPr>
          <w:ilvl w:val="0"/>
          <w:numId w:val="4"/>
        </w:numPr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7723C4">
        <w:rPr>
          <w:rFonts w:asciiTheme="majorBidi" w:hAnsiTheme="majorBidi" w:cstheme="majorBidi"/>
          <w:sz w:val="24"/>
          <w:szCs w:val="24"/>
        </w:rPr>
        <w:t>M</w:t>
      </w:r>
      <w:r w:rsidR="00F05CE3" w:rsidRPr="007723C4">
        <w:rPr>
          <w:rFonts w:asciiTheme="majorBidi" w:hAnsiTheme="majorBidi" w:cstheme="majorBidi"/>
          <w:sz w:val="24"/>
          <w:szCs w:val="24"/>
        </w:rPr>
        <w:t xml:space="preserve">ust submit and gain committee approval for a dissertation no later than the </w:t>
      </w:r>
      <w:r>
        <w:rPr>
          <w:rFonts w:asciiTheme="majorBidi" w:hAnsiTheme="majorBidi" w:cstheme="majorBidi"/>
          <w:sz w:val="24"/>
          <w:szCs w:val="24"/>
        </w:rPr>
        <w:t>b</w:t>
      </w:r>
      <w:r w:rsidR="00F05CE3" w:rsidRPr="007723C4">
        <w:rPr>
          <w:rFonts w:asciiTheme="majorBidi" w:hAnsiTheme="majorBidi" w:cstheme="majorBidi"/>
          <w:sz w:val="24"/>
          <w:szCs w:val="24"/>
        </w:rPr>
        <w:t xml:space="preserve">eginning of </w:t>
      </w:r>
      <w:r w:rsidR="00441F15">
        <w:rPr>
          <w:rFonts w:asciiTheme="majorBidi" w:hAnsiTheme="majorBidi" w:cstheme="majorBidi"/>
          <w:sz w:val="24"/>
          <w:szCs w:val="24"/>
        </w:rPr>
        <w:t>their</w:t>
      </w:r>
      <w:r w:rsidR="00F05CE3" w:rsidRPr="007723C4">
        <w:rPr>
          <w:rFonts w:asciiTheme="majorBidi" w:hAnsiTheme="majorBidi" w:cstheme="majorBidi"/>
          <w:sz w:val="24"/>
          <w:szCs w:val="24"/>
        </w:rPr>
        <w:t xml:space="preserve"> third year and no later than the end of </w:t>
      </w:r>
      <w:r w:rsidR="00441F15">
        <w:rPr>
          <w:rFonts w:asciiTheme="majorBidi" w:hAnsiTheme="majorBidi" w:cstheme="majorBidi"/>
          <w:sz w:val="24"/>
          <w:szCs w:val="24"/>
        </w:rPr>
        <w:t xml:space="preserve">their </w:t>
      </w:r>
      <w:r w:rsidR="00F05CE3" w:rsidRPr="007723C4">
        <w:rPr>
          <w:rFonts w:asciiTheme="majorBidi" w:hAnsiTheme="majorBidi" w:cstheme="majorBidi"/>
          <w:sz w:val="24"/>
          <w:szCs w:val="24"/>
        </w:rPr>
        <w:t xml:space="preserve">third year, if in a direct Ph.D. track. </w:t>
      </w:r>
    </w:p>
    <w:p w:rsidR="00F05CE3" w:rsidRPr="007723C4" w:rsidRDefault="007723C4" w:rsidP="007723C4">
      <w:pPr>
        <w:pStyle w:val="ListParagraph"/>
        <w:numPr>
          <w:ilvl w:val="0"/>
          <w:numId w:val="4"/>
        </w:numPr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7723C4">
        <w:rPr>
          <w:rFonts w:asciiTheme="majorBidi" w:hAnsiTheme="majorBidi" w:cstheme="majorBidi"/>
          <w:sz w:val="24"/>
          <w:szCs w:val="24"/>
        </w:rPr>
        <w:t>M</w:t>
      </w:r>
      <w:r w:rsidR="00F05CE3" w:rsidRPr="007723C4">
        <w:rPr>
          <w:rFonts w:asciiTheme="majorBidi" w:hAnsiTheme="majorBidi" w:cstheme="majorBidi"/>
          <w:sz w:val="24"/>
          <w:szCs w:val="24"/>
        </w:rPr>
        <w:t>ust regularly attend the doctoral colloquium and other related events.</w:t>
      </w:r>
    </w:p>
    <w:p w:rsidR="00F05CE3" w:rsidRDefault="007723C4" w:rsidP="007723C4">
      <w:pPr>
        <w:pStyle w:val="ListParagraph"/>
        <w:numPr>
          <w:ilvl w:val="1"/>
          <w:numId w:val="1"/>
        </w:numPr>
        <w:bidi w:val="0"/>
        <w:spacing w:line="360" w:lineRule="auto"/>
        <w:ind w:left="540" w:hanging="54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Al</w:t>
      </w:r>
      <w:r w:rsidR="00F05CE3" w:rsidRPr="007723C4">
        <w:rPr>
          <w:rFonts w:asciiTheme="majorBidi" w:hAnsiTheme="majorBidi" w:cstheme="majorBidi"/>
          <w:sz w:val="24"/>
          <w:szCs w:val="24"/>
        </w:rPr>
        <w:t xml:space="preserve">l candidates are expected to satisfy the above-mentioned conditions in all annual progress reports. </w:t>
      </w:r>
    </w:p>
    <w:p w:rsidR="00441F15" w:rsidRDefault="00441F15" w:rsidP="00441F15">
      <w:pPr>
        <w:pStyle w:val="ListParagraph"/>
        <w:bidi w:val="0"/>
        <w:spacing w:line="360" w:lineRule="auto"/>
        <w:ind w:left="540"/>
        <w:jc w:val="both"/>
        <w:rPr>
          <w:rFonts w:asciiTheme="majorBidi" w:hAnsiTheme="majorBidi" w:cstheme="majorBidi"/>
          <w:sz w:val="24"/>
          <w:szCs w:val="24"/>
        </w:rPr>
      </w:pPr>
    </w:p>
    <w:p w:rsidR="00F05CE3" w:rsidRDefault="00091665" w:rsidP="00091665">
      <w:pPr>
        <w:pStyle w:val="ListParagraph"/>
        <w:numPr>
          <w:ilvl w:val="0"/>
          <w:numId w:val="1"/>
        </w:numPr>
        <w:bidi w:val="0"/>
        <w:spacing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</w:t>
      </w:r>
      <w:r>
        <w:rPr>
          <w:rFonts w:asciiTheme="majorBidi" w:hAnsiTheme="majorBidi" w:cstheme="majorBidi"/>
          <w:sz w:val="24"/>
          <w:szCs w:val="24"/>
        </w:rPr>
        <w:t>cholarships</w:t>
      </w:r>
      <w:r w:rsidRPr="007723C4">
        <w:rPr>
          <w:rFonts w:asciiTheme="majorBidi" w:hAnsiTheme="majorBidi" w:cstheme="majorBidi"/>
          <w:sz w:val="24"/>
          <w:szCs w:val="24"/>
        </w:rPr>
        <w:t xml:space="preserve"> </w:t>
      </w:r>
      <w:r w:rsidR="00F05CE3" w:rsidRPr="007723C4">
        <w:rPr>
          <w:rFonts w:asciiTheme="majorBidi" w:hAnsiTheme="majorBidi" w:cstheme="majorBidi"/>
          <w:sz w:val="24"/>
          <w:szCs w:val="24"/>
        </w:rPr>
        <w:t xml:space="preserve">may cover 50%, 75%, 100%, 125%, 175% or up to 200% of </w:t>
      </w:r>
      <w:r w:rsidR="00441F15">
        <w:rPr>
          <w:rFonts w:asciiTheme="majorBidi" w:hAnsiTheme="majorBidi" w:cstheme="majorBidi"/>
          <w:sz w:val="24"/>
          <w:szCs w:val="24"/>
        </w:rPr>
        <w:t xml:space="preserve">the </w:t>
      </w:r>
      <w:r w:rsidR="00F05CE3" w:rsidRPr="007723C4">
        <w:rPr>
          <w:rFonts w:asciiTheme="majorBidi" w:hAnsiTheme="majorBidi" w:cstheme="majorBidi"/>
          <w:sz w:val="24"/>
          <w:szCs w:val="24"/>
        </w:rPr>
        <w:t xml:space="preserve">tuition fee. The percentage awarded is at the </w:t>
      </w:r>
      <w:r w:rsidR="00441F15" w:rsidRPr="00441F15">
        <w:rPr>
          <w:rFonts w:asciiTheme="majorBidi" w:hAnsiTheme="majorBidi" w:cstheme="majorBidi"/>
          <w:sz w:val="24"/>
          <w:szCs w:val="24"/>
        </w:rPr>
        <w:t>Advanced Degrees Committee</w:t>
      </w:r>
      <w:r w:rsidR="00441F15">
        <w:rPr>
          <w:rFonts w:asciiTheme="majorBidi" w:hAnsiTheme="majorBidi" w:cstheme="majorBidi"/>
          <w:sz w:val="24"/>
          <w:szCs w:val="24"/>
        </w:rPr>
        <w:t>'s</w:t>
      </w:r>
      <w:r w:rsidR="00F05CE3" w:rsidRPr="007723C4">
        <w:rPr>
          <w:rFonts w:asciiTheme="majorBidi" w:hAnsiTheme="majorBidi" w:cstheme="majorBidi"/>
          <w:sz w:val="24"/>
          <w:szCs w:val="24"/>
        </w:rPr>
        <w:t xml:space="preserve"> discretion </w:t>
      </w:r>
      <w:r w:rsidR="00F05CE3" w:rsidRPr="007723C4">
        <w:rPr>
          <w:rFonts w:asciiTheme="majorBidi" w:hAnsiTheme="majorBidi" w:cstheme="majorBidi"/>
          <w:sz w:val="24"/>
          <w:szCs w:val="24"/>
        </w:rPr>
        <w:lastRenderedPageBreak/>
        <w:t>and depends on budget available</w:t>
      </w:r>
      <w:r w:rsidR="00441F15">
        <w:rPr>
          <w:rFonts w:asciiTheme="majorBidi" w:hAnsiTheme="majorBidi" w:cstheme="majorBidi"/>
          <w:sz w:val="24"/>
          <w:szCs w:val="24"/>
        </w:rPr>
        <w:t>,</w:t>
      </w:r>
      <w:r w:rsidR="00F05CE3" w:rsidRPr="007723C4">
        <w:rPr>
          <w:rFonts w:asciiTheme="majorBidi" w:hAnsiTheme="majorBidi" w:cstheme="majorBidi"/>
          <w:sz w:val="24"/>
          <w:szCs w:val="24"/>
        </w:rPr>
        <w:t xml:space="preserve"> and the terms and conditions stated in Clauses 9 and 10</w:t>
      </w:r>
      <w:r w:rsidR="00441F15">
        <w:rPr>
          <w:rFonts w:asciiTheme="majorBidi" w:hAnsiTheme="majorBidi" w:cstheme="majorBidi"/>
          <w:sz w:val="24"/>
          <w:szCs w:val="24"/>
        </w:rPr>
        <w:t xml:space="preserve"> below</w:t>
      </w:r>
      <w:r w:rsidR="00F05CE3" w:rsidRPr="007723C4">
        <w:rPr>
          <w:rFonts w:asciiTheme="majorBidi" w:hAnsiTheme="majorBidi" w:cstheme="majorBidi"/>
          <w:sz w:val="24"/>
          <w:szCs w:val="24"/>
        </w:rPr>
        <w:t>.</w:t>
      </w:r>
    </w:p>
    <w:p w:rsidR="00441F15" w:rsidRDefault="00441F15" w:rsidP="00441F15">
      <w:pPr>
        <w:pStyle w:val="ListParagraph"/>
        <w:bidi w:val="0"/>
        <w:spacing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</w:p>
    <w:p w:rsidR="00F05CE3" w:rsidRDefault="00091665" w:rsidP="00091665">
      <w:pPr>
        <w:pStyle w:val="ListParagraph"/>
        <w:numPr>
          <w:ilvl w:val="0"/>
          <w:numId w:val="1"/>
        </w:numPr>
        <w:bidi w:val="0"/>
        <w:spacing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</w:t>
      </w:r>
      <w:r>
        <w:rPr>
          <w:rFonts w:asciiTheme="majorBidi" w:hAnsiTheme="majorBidi" w:cstheme="majorBidi"/>
          <w:sz w:val="24"/>
          <w:szCs w:val="24"/>
        </w:rPr>
        <w:t>cholarships</w:t>
      </w:r>
      <w:r w:rsidRPr="007723C4">
        <w:rPr>
          <w:rFonts w:asciiTheme="majorBidi" w:hAnsiTheme="majorBidi" w:cstheme="majorBidi"/>
          <w:sz w:val="24"/>
          <w:szCs w:val="24"/>
        </w:rPr>
        <w:t xml:space="preserve"> </w:t>
      </w:r>
      <w:r w:rsidR="00F05CE3" w:rsidRPr="007723C4">
        <w:rPr>
          <w:rFonts w:asciiTheme="majorBidi" w:hAnsiTheme="majorBidi" w:cstheme="majorBidi"/>
          <w:sz w:val="24"/>
          <w:szCs w:val="24"/>
        </w:rPr>
        <w:t xml:space="preserve">are based on </w:t>
      </w:r>
      <w:r w:rsidR="007723C4">
        <w:rPr>
          <w:rFonts w:asciiTheme="majorBidi" w:hAnsiTheme="majorBidi" w:cstheme="majorBidi"/>
          <w:sz w:val="24"/>
          <w:szCs w:val="24"/>
        </w:rPr>
        <w:t xml:space="preserve">outstanding </w:t>
      </w:r>
      <w:r w:rsidR="00F05CE3" w:rsidRPr="007723C4">
        <w:rPr>
          <w:rFonts w:asciiTheme="majorBidi" w:hAnsiTheme="majorBidi" w:cstheme="majorBidi"/>
          <w:sz w:val="24"/>
          <w:szCs w:val="24"/>
        </w:rPr>
        <w:t xml:space="preserve">academic </w:t>
      </w:r>
      <w:r w:rsidR="007723C4" w:rsidRPr="007723C4">
        <w:rPr>
          <w:rFonts w:asciiTheme="majorBidi" w:hAnsiTheme="majorBidi" w:cstheme="majorBidi"/>
          <w:sz w:val="24"/>
          <w:szCs w:val="24"/>
        </w:rPr>
        <w:t>achiev</w:t>
      </w:r>
      <w:r w:rsidR="007723C4">
        <w:rPr>
          <w:rFonts w:asciiTheme="majorBidi" w:hAnsiTheme="majorBidi" w:cstheme="majorBidi"/>
          <w:sz w:val="24"/>
          <w:szCs w:val="24"/>
        </w:rPr>
        <w:t>ements</w:t>
      </w:r>
      <w:r w:rsidR="00F05CE3" w:rsidRPr="007723C4">
        <w:rPr>
          <w:rFonts w:asciiTheme="majorBidi" w:hAnsiTheme="majorBidi" w:cstheme="majorBidi"/>
          <w:sz w:val="24"/>
          <w:szCs w:val="24"/>
        </w:rPr>
        <w:t>. However, in rare cases, financial need may also be taken into consideration.</w:t>
      </w:r>
    </w:p>
    <w:p w:rsidR="00441F15" w:rsidRPr="007723C4" w:rsidRDefault="00441F15" w:rsidP="00441F15">
      <w:pPr>
        <w:pStyle w:val="ListParagraph"/>
        <w:bidi w:val="0"/>
        <w:spacing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</w:p>
    <w:p w:rsidR="00F05CE3" w:rsidRPr="00091665" w:rsidRDefault="00091665" w:rsidP="00091665">
      <w:pPr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091665">
        <w:rPr>
          <w:rFonts w:asciiTheme="majorBidi" w:hAnsiTheme="majorBidi" w:cstheme="majorBidi"/>
          <w:b/>
          <w:bCs/>
          <w:sz w:val="24"/>
          <w:szCs w:val="24"/>
        </w:rPr>
        <w:t>S</w:t>
      </w:r>
      <w:r w:rsidRPr="00091665">
        <w:rPr>
          <w:rFonts w:asciiTheme="majorBidi" w:hAnsiTheme="majorBidi" w:cstheme="majorBidi"/>
          <w:b/>
          <w:bCs/>
          <w:sz w:val="24"/>
          <w:szCs w:val="24"/>
        </w:rPr>
        <w:t xml:space="preserve">cholarships </w:t>
      </w:r>
      <w:r w:rsidR="00F05CE3" w:rsidRPr="00091665">
        <w:rPr>
          <w:rFonts w:asciiTheme="majorBidi" w:hAnsiTheme="majorBidi" w:cstheme="majorBidi"/>
          <w:b/>
          <w:bCs/>
          <w:sz w:val="24"/>
          <w:szCs w:val="24"/>
        </w:rPr>
        <w:t>Levels</w:t>
      </w:r>
    </w:p>
    <w:p w:rsidR="00F05CE3" w:rsidRPr="00F05CE3" w:rsidRDefault="00F05CE3" w:rsidP="00091665">
      <w:pPr>
        <w:pStyle w:val="ListParagraph"/>
        <w:numPr>
          <w:ilvl w:val="0"/>
          <w:numId w:val="1"/>
        </w:numPr>
        <w:bidi w:val="0"/>
        <w:spacing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F05CE3">
        <w:rPr>
          <w:rFonts w:asciiTheme="majorBidi" w:hAnsiTheme="majorBidi" w:cstheme="majorBidi"/>
          <w:sz w:val="24"/>
          <w:szCs w:val="24"/>
        </w:rPr>
        <w:t xml:space="preserve">In accordance with </w:t>
      </w:r>
      <w:r w:rsidR="007723C4">
        <w:rPr>
          <w:rFonts w:asciiTheme="majorBidi" w:hAnsiTheme="majorBidi" w:cstheme="majorBidi"/>
          <w:sz w:val="24"/>
          <w:szCs w:val="24"/>
        </w:rPr>
        <w:t>u</w:t>
      </w:r>
      <w:r w:rsidRPr="00F05CE3">
        <w:rPr>
          <w:rFonts w:asciiTheme="majorBidi" w:hAnsiTheme="majorBidi" w:cstheme="majorBidi"/>
          <w:sz w:val="24"/>
          <w:szCs w:val="24"/>
        </w:rPr>
        <w:t xml:space="preserve">niversity </w:t>
      </w:r>
      <w:r w:rsidR="007723C4">
        <w:rPr>
          <w:rFonts w:asciiTheme="majorBidi" w:hAnsiTheme="majorBidi" w:cstheme="majorBidi"/>
          <w:sz w:val="24"/>
          <w:szCs w:val="24"/>
        </w:rPr>
        <w:t>r</w:t>
      </w:r>
      <w:r w:rsidRPr="00F05CE3">
        <w:rPr>
          <w:rFonts w:asciiTheme="majorBidi" w:hAnsiTheme="majorBidi" w:cstheme="majorBidi"/>
          <w:sz w:val="24"/>
          <w:szCs w:val="24"/>
        </w:rPr>
        <w:t xml:space="preserve">egulations, the Center offers various levels of </w:t>
      </w:r>
      <w:r w:rsidR="00091665">
        <w:rPr>
          <w:rFonts w:asciiTheme="majorBidi" w:hAnsiTheme="majorBidi" w:cstheme="majorBidi"/>
          <w:sz w:val="24"/>
          <w:szCs w:val="24"/>
        </w:rPr>
        <w:t>scholarships</w:t>
      </w:r>
      <w:r w:rsidR="00091665" w:rsidRPr="007723C4">
        <w:rPr>
          <w:rFonts w:asciiTheme="majorBidi" w:hAnsiTheme="majorBidi" w:cstheme="majorBidi"/>
          <w:sz w:val="24"/>
          <w:szCs w:val="24"/>
        </w:rPr>
        <w:t xml:space="preserve"> </w:t>
      </w:r>
      <w:r w:rsidRPr="00F05CE3">
        <w:rPr>
          <w:rFonts w:asciiTheme="majorBidi" w:hAnsiTheme="majorBidi" w:cstheme="majorBidi"/>
          <w:sz w:val="24"/>
          <w:szCs w:val="24"/>
        </w:rPr>
        <w:t>for living expenses:</w:t>
      </w:r>
    </w:p>
    <w:p w:rsidR="00F05CE3" w:rsidRDefault="007723C4" w:rsidP="00441F15">
      <w:pPr>
        <w:pStyle w:val="ListParagraph"/>
        <w:numPr>
          <w:ilvl w:val="0"/>
          <w:numId w:val="5"/>
        </w:numPr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</w:t>
      </w:r>
      <w:r w:rsidR="00F05CE3" w:rsidRPr="007723C4">
        <w:rPr>
          <w:rFonts w:asciiTheme="majorBidi" w:hAnsiTheme="majorBidi" w:cstheme="majorBidi"/>
          <w:sz w:val="24"/>
          <w:szCs w:val="24"/>
        </w:rPr>
        <w:t>evel 1</w:t>
      </w:r>
      <w:r w:rsidR="00441F15">
        <w:rPr>
          <w:rFonts w:asciiTheme="majorBidi" w:hAnsiTheme="majorBidi" w:cstheme="majorBidi"/>
          <w:sz w:val="24"/>
          <w:szCs w:val="24"/>
        </w:rPr>
        <w:t>:</w:t>
      </w:r>
      <w:r w:rsidR="00F05CE3" w:rsidRPr="007723C4">
        <w:rPr>
          <w:rFonts w:asciiTheme="majorBidi" w:hAnsiTheme="majorBidi" w:cstheme="majorBidi"/>
          <w:sz w:val="24"/>
          <w:szCs w:val="24"/>
        </w:rPr>
        <w:t xml:space="preserve"> offered to full-time admitted graduate students.</w:t>
      </w:r>
    </w:p>
    <w:p w:rsidR="00F05CE3" w:rsidRDefault="007723C4" w:rsidP="00441F15">
      <w:pPr>
        <w:pStyle w:val="ListParagraph"/>
        <w:numPr>
          <w:ilvl w:val="0"/>
          <w:numId w:val="5"/>
        </w:numPr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6F2904">
        <w:rPr>
          <w:rFonts w:asciiTheme="majorBidi" w:hAnsiTheme="majorBidi" w:cstheme="majorBidi"/>
          <w:sz w:val="24"/>
          <w:szCs w:val="24"/>
        </w:rPr>
        <w:t>L</w:t>
      </w:r>
      <w:r w:rsidR="00441F15">
        <w:rPr>
          <w:rFonts w:asciiTheme="majorBidi" w:hAnsiTheme="majorBidi" w:cstheme="majorBidi"/>
          <w:sz w:val="24"/>
          <w:szCs w:val="24"/>
        </w:rPr>
        <w:t>evel 2:</w:t>
      </w:r>
      <w:r w:rsidR="00F05CE3" w:rsidRPr="006F2904">
        <w:rPr>
          <w:rFonts w:asciiTheme="majorBidi" w:hAnsiTheme="majorBidi" w:cstheme="majorBidi"/>
          <w:sz w:val="24"/>
          <w:szCs w:val="24"/>
        </w:rPr>
        <w:t xml:space="preserve"> offered to graduate students who have completed at least one full year and have </w:t>
      </w:r>
      <w:r w:rsidR="00441F15">
        <w:rPr>
          <w:rFonts w:asciiTheme="majorBidi" w:hAnsiTheme="majorBidi" w:cstheme="majorBidi"/>
          <w:sz w:val="24"/>
          <w:szCs w:val="24"/>
        </w:rPr>
        <w:t>their t</w:t>
      </w:r>
      <w:r w:rsidR="00441F15" w:rsidRPr="00441F15">
        <w:rPr>
          <w:rFonts w:asciiTheme="majorBidi" w:hAnsiTheme="majorBidi" w:cstheme="majorBidi"/>
          <w:sz w:val="24"/>
          <w:szCs w:val="24"/>
        </w:rPr>
        <w:t xml:space="preserve">hesis proposal approved and signed </w:t>
      </w:r>
      <w:r w:rsidR="00441F15">
        <w:rPr>
          <w:rFonts w:asciiTheme="majorBidi" w:hAnsiTheme="majorBidi" w:cstheme="majorBidi"/>
          <w:sz w:val="24"/>
          <w:szCs w:val="24"/>
        </w:rPr>
        <w:t>by the Graduate Committee</w:t>
      </w:r>
      <w:r w:rsidR="00F05CE3" w:rsidRPr="006F2904">
        <w:rPr>
          <w:rFonts w:asciiTheme="majorBidi" w:hAnsiTheme="majorBidi" w:cstheme="majorBidi"/>
          <w:sz w:val="24"/>
          <w:szCs w:val="24"/>
        </w:rPr>
        <w:t>, or</w:t>
      </w:r>
      <w:r w:rsidRPr="006F2904">
        <w:rPr>
          <w:rFonts w:asciiTheme="majorBidi" w:hAnsiTheme="majorBidi" w:cstheme="majorBidi"/>
          <w:sz w:val="24"/>
          <w:szCs w:val="24"/>
        </w:rPr>
        <w:t xml:space="preserve"> o</w:t>
      </w:r>
      <w:r w:rsidR="00F05CE3" w:rsidRPr="006F2904">
        <w:rPr>
          <w:rFonts w:asciiTheme="majorBidi" w:hAnsiTheme="majorBidi" w:cstheme="majorBidi"/>
          <w:sz w:val="24"/>
          <w:szCs w:val="24"/>
        </w:rPr>
        <w:t>utstanding undergraduate students that have been accepted to the direct Ph.D. track.</w:t>
      </w:r>
      <w:r w:rsidR="006F2904" w:rsidRPr="006F2904">
        <w:rPr>
          <w:rFonts w:asciiTheme="majorBidi" w:hAnsiTheme="majorBidi" w:cstheme="majorBidi"/>
          <w:sz w:val="24"/>
          <w:szCs w:val="24"/>
        </w:rPr>
        <w:t xml:space="preserve"> </w:t>
      </w:r>
      <w:r w:rsidR="00441F15">
        <w:rPr>
          <w:rFonts w:asciiTheme="majorBidi" w:hAnsiTheme="majorBidi" w:cstheme="majorBidi"/>
          <w:sz w:val="24"/>
          <w:szCs w:val="24"/>
        </w:rPr>
        <w:t xml:space="preserve">Also, </w:t>
      </w:r>
      <w:r w:rsidR="00F05CE3" w:rsidRPr="006F2904">
        <w:rPr>
          <w:rFonts w:asciiTheme="majorBidi" w:hAnsiTheme="majorBidi" w:cstheme="majorBidi"/>
          <w:sz w:val="24"/>
          <w:szCs w:val="24"/>
        </w:rPr>
        <w:t xml:space="preserve">Ph.D. </w:t>
      </w:r>
      <w:r w:rsidR="00441F15">
        <w:rPr>
          <w:rFonts w:asciiTheme="majorBidi" w:hAnsiTheme="majorBidi" w:cstheme="majorBidi"/>
          <w:sz w:val="24"/>
          <w:szCs w:val="24"/>
        </w:rPr>
        <w:t>candidates</w:t>
      </w:r>
      <w:r w:rsidR="00F05CE3" w:rsidRPr="006F2904">
        <w:rPr>
          <w:rFonts w:asciiTheme="majorBidi" w:hAnsiTheme="majorBidi" w:cstheme="majorBidi"/>
          <w:sz w:val="24"/>
          <w:szCs w:val="24"/>
        </w:rPr>
        <w:t xml:space="preserve"> who have not yet been admitted as full-time research students will </w:t>
      </w:r>
      <w:r w:rsidR="00441F15">
        <w:rPr>
          <w:rFonts w:asciiTheme="majorBidi" w:hAnsiTheme="majorBidi" w:cstheme="majorBidi"/>
          <w:sz w:val="24"/>
          <w:szCs w:val="24"/>
        </w:rPr>
        <w:t xml:space="preserve">receive </w:t>
      </w:r>
      <w:r w:rsidR="00F05CE3" w:rsidRPr="006F2904">
        <w:rPr>
          <w:rFonts w:asciiTheme="majorBidi" w:hAnsiTheme="majorBidi" w:cstheme="majorBidi"/>
          <w:sz w:val="24"/>
          <w:szCs w:val="24"/>
        </w:rPr>
        <w:t>Level 2 grant</w:t>
      </w:r>
      <w:r w:rsidR="00441F15">
        <w:rPr>
          <w:rFonts w:asciiTheme="majorBidi" w:hAnsiTheme="majorBidi" w:cstheme="majorBidi"/>
          <w:sz w:val="24"/>
          <w:szCs w:val="24"/>
        </w:rPr>
        <w:t>ing</w:t>
      </w:r>
      <w:r w:rsidR="00F05CE3" w:rsidRPr="006F2904">
        <w:rPr>
          <w:rFonts w:asciiTheme="majorBidi" w:hAnsiTheme="majorBidi" w:cstheme="majorBidi"/>
          <w:sz w:val="24"/>
          <w:szCs w:val="24"/>
        </w:rPr>
        <w:t xml:space="preserve"> until receiving </w:t>
      </w:r>
      <w:r w:rsidR="00441F15">
        <w:rPr>
          <w:rFonts w:asciiTheme="majorBidi" w:hAnsiTheme="majorBidi" w:cstheme="majorBidi"/>
          <w:sz w:val="24"/>
          <w:szCs w:val="24"/>
        </w:rPr>
        <w:t xml:space="preserve">status of </w:t>
      </w:r>
      <w:r w:rsidR="00F05CE3" w:rsidRPr="006F2904">
        <w:rPr>
          <w:rFonts w:asciiTheme="majorBidi" w:hAnsiTheme="majorBidi" w:cstheme="majorBidi"/>
          <w:sz w:val="24"/>
          <w:szCs w:val="24"/>
        </w:rPr>
        <w:t>full-time Ph.D. students.</w:t>
      </w:r>
    </w:p>
    <w:p w:rsidR="00441F15" w:rsidRDefault="006F2904" w:rsidP="00441F15">
      <w:pPr>
        <w:pStyle w:val="ListParagraph"/>
        <w:numPr>
          <w:ilvl w:val="0"/>
          <w:numId w:val="5"/>
        </w:numPr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6F2904">
        <w:rPr>
          <w:rFonts w:asciiTheme="majorBidi" w:hAnsiTheme="majorBidi" w:cstheme="majorBidi"/>
          <w:sz w:val="24"/>
          <w:szCs w:val="24"/>
        </w:rPr>
        <w:t>L</w:t>
      </w:r>
      <w:r w:rsidR="00F05CE3" w:rsidRPr="006F2904">
        <w:rPr>
          <w:rFonts w:asciiTheme="majorBidi" w:hAnsiTheme="majorBidi" w:cstheme="majorBidi"/>
          <w:sz w:val="24"/>
          <w:szCs w:val="24"/>
        </w:rPr>
        <w:t>evel 3</w:t>
      </w:r>
      <w:r w:rsidR="00441F15">
        <w:rPr>
          <w:rFonts w:asciiTheme="majorBidi" w:hAnsiTheme="majorBidi" w:cstheme="majorBidi"/>
          <w:sz w:val="24"/>
          <w:szCs w:val="24"/>
        </w:rPr>
        <w:t xml:space="preserve">: </w:t>
      </w:r>
      <w:r w:rsidR="00F05CE3" w:rsidRPr="006F2904">
        <w:rPr>
          <w:rFonts w:asciiTheme="majorBidi" w:hAnsiTheme="majorBidi" w:cstheme="majorBidi"/>
          <w:sz w:val="24"/>
          <w:szCs w:val="24"/>
        </w:rPr>
        <w:t xml:space="preserve">offered to full-time Ph.D. students </w:t>
      </w:r>
      <w:r w:rsidR="00441F15">
        <w:rPr>
          <w:rFonts w:asciiTheme="majorBidi" w:hAnsiTheme="majorBidi" w:cstheme="majorBidi"/>
          <w:sz w:val="24"/>
          <w:szCs w:val="24"/>
        </w:rPr>
        <w:t xml:space="preserve">who have not yet had </w:t>
      </w:r>
      <w:r w:rsidR="00441F15" w:rsidRPr="00441F15">
        <w:rPr>
          <w:rFonts w:asciiTheme="majorBidi" w:hAnsiTheme="majorBidi" w:cstheme="majorBidi"/>
          <w:sz w:val="24"/>
          <w:szCs w:val="24"/>
        </w:rPr>
        <w:t xml:space="preserve">their </w:t>
      </w:r>
      <w:r w:rsidR="00441F15">
        <w:rPr>
          <w:rFonts w:asciiTheme="majorBidi" w:hAnsiTheme="majorBidi" w:cstheme="majorBidi"/>
          <w:sz w:val="24"/>
          <w:szCs w:val="24"/>
        </w:rPr>
        <w:t xml:space="preserve">dissertation </w:t>
      </w:r>
      <w:r w:rsidR="00441F15" w:rsidRPr="00441F15">
        <w:rPr>
          <w:rFonts w:asciiTheme="majorBidi" w:hAnsiTheme="majorBidi" w:cstheme="majorBidi"/>
          <w:sz w:val="24"/>
          <w:szCs w:val="24"/>
        </w:rPr>
        <w:t xml:space="preserve">proposal approved and signed by the </w:t>
      </w:r>
      <w:r w:rsidR="00441F15">
        <w:rPr>
          <w:rFonts w:asciiTheme="majorBidi" w:hAnsiTheme="majorBidi" w:cstheme="majorBidi"/>
          <w:sz w:val="24"/>
          <w:szCs w:val="24"/>
        </w:rPr>
        <w:t xml:space="preserve">Faculty's Doctoral </w:t>
      </w:r>
      <w:r w:rsidR="00441F15" w:rsidRPr="00441F15">
        <w:rPr>
          <w:rFonts w:asciiTheme="majorBidi" w:hAnsiTheme="majorBidi" w:cstheme="majorBidi"/>
          <w:sz w:val="24"/>
          <w:szCs w:val="24"/>
        </w:rPr>
        <w:t>Committee</w:t>
      </w:r>
      <w:r w:rsidR="00441F15">
        <w:rPr>
          <w:rFonts w:asciiTheme="majorBidi" w:hAnsiTheme="majorBidi" w:cstheme="majorBidi"/>
          <w:sz w:val="24"/>
          <w:szCs w:val="24"/>
        </w:rPr>
        <w:t>.</w:t>
      </w:r>
    </w:p>
    <w:p w:rsidR="00F05CE3" w:rsidRPr="006F2904" w:rsidRDefault="006F2904" w:rsidP="00441F15">
      <w:pPr>
        <w:pStyle w:val="ListParagraph"/>
        <w:numPr>
          <w:ilvl w:val="0"/>
          <w:numId w:val="5"/>
        </w:numPr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6F2904">
        <w:rPr>
          <w:rFonts w:asciiTheme="majorBidi" w:hAnsiTheme="majorBidi" w:cstheme="majorBidi"/>
          <w:sz w:val="24"/>
          <w:szCs w:val="24"/>
        </w:rPr>
        <w:t>L</w:t>
      </w:r>
      <w:r w:rsidR="00441F15">
        <w:rPr>
          <w:rFonts w:asciiTheme="majorBidi" w:hAnsiTheme="majorBidi" w:cstheme="majorBidi"/>
          <w:sz w:val="24"/>
          <w:szCs w:val="24"/>
        </w:rPr>
        <w:t xml:space="preserve">evel 4: </w:t>
      </w:r>
      <w:r w:rsidR="00F05CE3" w:rsidRPr="006F2904">
        <w:rPr>
          <w:rFonts w:asciiTheme="majorBidi" w:hAnsiTheme="majorBidi" w:cstheme="majorBidi"/>
          <w:sz w:val="24"/>
          <w:szCs w:val="24"/>
        </w:rPr>
        <w:t xml:space="preserve">offered to Ph.D. students who have received the approval of </w:t>
      </w:r>
      <w:r w:rsidR="00441F15" w:rsidRPr="006F2904">
        <w:rPr>
          <w:rFonts w:asciiTheme="majorBidi" w:hAnsiTheme="majorBidi" w:cstheme="majorBidi"/>
          <w:sz w:val="24"/>
          <w:szCs w:val="24"/>
        </w:rPr>
        <w:t xml:space="preserve">the </w:t>
      </w:r>
      <w:r w:rsidR="00441F15">
        <w:rPr>
          <w:rFonts w:asciiTheme="majorBidi" w:hAnsiTheme="majorBidi" w:cstheme="majorBidi"/>
          <w:sz w:val="24"/>
          <w:szCs w:val="24"/>
        </w:rPr>
        <w:t>Doctoral</w:t>
      </w:r>
      <w:r w:rsidR="00441F15" w:rsidRPr="00441F15">
        <w:rPr>
          <w:rFonts w:asciiTheme="majorBidi" w:hAnsiTheme="majorBidi" w:cstheme="majorBidi"/>
          <w:sz w:val="24"/>
          <w:szCs w:val="24"/>
        </w:rPr>
        <w:t xml:space="preserve"> Committee </w:t>
      </w:r>
      <w:r w:rsidR="00441F15">
        <w:rPr>
          <w:rFonts w:asciiTheme="majorBidi" w:hAnsiTheme="majorBidi" w:cstheme="majorBidi"/>
          <w:sz w:val="24"/>
          <w:szCs w:val="24"/>
        </w:rPr>
        <w:t xml:space="preserve">and the </w:t>
      </w:r>
      <w:r w:rsidR="00F05CE3" w:rsidRPr="006F2904">
        <w:rPr>
          <w:rFonts w:asciiTheme="majorBidi" w:hAnsiTheme="majorBidi" w:cstheme="majorBidi"/>
          <w:sz w:val="24"/>
          <w:szCs w:val="24"/>
        </w:rPr>
        <w:t>University's Graduate and Advanced Studies Committee.</w:t>
      </w:r>
    </w:p>
    <w:p w:rsidR="006F2904" w:rsidRDefault="006F2904" w:rsidP="006F2904">
      <w:pPr>
        <w:pStyle w:val="ListParagraph"/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F05CE3" w:rsidRDefault="006F2904" w:rsidP="00091665">
      <w:pPr>
        <w:pStyle w:val="ListParagraph"/>
        <w:numPr>
          <w:ilvl w:val="0"/>
          <w:numId w:val="1"/>
        </w:numPr>
        <w:bidi w:val="0"/>
        <w:spacing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6F2904">
        <w:rPr>
          <w:rFonts w:asciiTheme="majorBidi" w:hAnsiTheme="majorBidi" w:cstheme="majorBidi"/>
          <w:sz w:val="24"/>
          <w:szCs w:val="24"/>
        </w:rPr>
        <w:t>T</w:t>
      </w:r>
      <w:r>
        <w:rPr>
          <w:rFonts w:asciiTheme="majorBidi" w:hAnsiTheme="majorBidi" w:cstheme="majorBidi"/>
          <w:sz w:val="24"/>
          <w:szCs w:val="24"/>
        </w:rPr>
        <w:t xml:space="preserve">he various </w:t>
      </w:r>
      <w:r w:rsidR="00091665">
        <w:rPr>
          <w:rFonts w:asciiTheme="majorBidi" w:hAnsiTheme="majorBidi" w:cstheme="majorBidi"/>
          <w:sz w:val="24"/>
          <w:szCs w:val="24"/>
        </w:rPr>
        <w:t xml:space="preserve">scholarship </w:t>
      </w:r>
      <w:r>
        <w:rPr>
          <w:rFonts w:asciiTheme="majorBidi" w:hAnsiTheme="majorBidi" w:cstheme="majorBidi"/>
          <w:sz w:val="24"/>
          <w:szCs w:val="24"/>
        </w:rPr>
        <w:t>levels are</w:t>
      </w:r>
      <w:r w:rsidR="00F05CE3" w:rsidRPr="006F2904">
        <w:rPr>
          <w:rFonts w:asciiTheme="majorBidi" w:hAnsiTheme="majorBidi" w:cstheme="majorBidi"/>
          <w:sz w:val="24"/>
          <w:szCs w:val="24"/>
        </w:rPr>
        <w:t xml:space="preserve"> determined at the </w:t>
      </w:r>
      <w:r w:rsidR="00441F15" w:rsidRPr="006F2904">
        <w:rPr>
          <w:rFonts w:asciiTheme="majorBidi" w:hAnsiTheme="majorBidi" w:cstheme="majorBidi"/>
          <w:sz w:val="24"/>
          <w:szCs w:val="24"/>
        </w:rPr>
        <w:t>begi</w:t>
      </w:r>
      <w:r w:rsidR="00441F15">
        <w:rPr>
          <w:rFonts w:asciiTheme="majorBidi" w:hAnsiTheme="majorBidi" w:cstheme="majorBidi"/>
          <w:sz w:val="24"/>
          <w:szCs w:val="24"/>
        </w:rPr>
        <w:t xml:space="preserve">nning </w:t>
      </w:r>
      <w:r w:rsidR="00F05CE3" w:rsidRPr="006F2904">
        <w:rPr>
          <w:rFonts w:asciiTheme="majorBidi" w:hAnsiTheme="majorBidi" w:cstheme="majorBidi"/>
          <w:sz w:val="24"/>
          <w:szCs w:val="24"/>
        </w:rPr>
        <w:t xml:space="preserve">of </w:t>
      </w:r>
      <w:r w:rsidR="00441F15">
        <w:rPr>
          <w:rFonts w:asciiTheme="majorBidi" w:hAnsiTheme="majorBidi" w:cstheme="majorBidi"/>
          <w:sz w:val="24"/>
          <w:szCs w:val="24"/>
        </w:rPr>
        <w:t>each</w:t>
      </w:r>
      <w:r w:rsidR="00F05CE3" w:rsidRPr="006F2904">
        <w:rPr>
          <w:rFonts w:asciiTheme="majorBidi" w:hAnsiTheme="majorBidi" w:cstheme="majorBidi"/>
          <w:sz w:val="24"/>
          <w:szCs w:val="24"/>
        </w:rPr>
        <w:t xml:space="preserve"> year, in accordance with the </w:t>
      </w:r>
      <w:r>
        <w:rPr>
          <w:rFonts w:asciiTheme="majorBidi" w:hAnsiTheme="majorBidi" w:cstheme="majorBidi"/>
          <w:sz w:val="24"/>
          <w:szCs w:val="24"/>
        </w:rPr>
        <w:t>u</w:t>
      </w:r>
      <w:r w:rsidR="00F05CE3" w:rsidRPr="006F2904">
        <w:rPr>
          <w:rFonts w:asciiTheme="majorBidi" w:hAnsiTheme="majorBidi" w:cstheme="majorBidi"/>
          <w:sz w:val="24"/>
          <w:szCs w:val="24"/>
        </w:rPr>
        <w:t>niversity's annual operating budgets.</w:t>
      </w:r>
    </w:p>
    <w:p w:rsidR="00441F15" w:rsidRPr="00091665" w:rsidRDefault="00441F15" w:rsidP="00F05CE3">
      <w:pPr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16"/>
          <w:szCs w:val="16"/>
        </w:rPr>
      </w:pPr>
    </w:p>
    <w:p w:rsidR="00F05CE3" w:rsidRPr="006F2904" w:rsidRDefault="00F05CE3" w:rsidP="00441F15">
      <w:pPr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6F2904">
        <w:rPr>
          <w:rFonts w:asciiTheme="majorBidi" w:hAnsiTheme="majorBidi" w:cstheme="majorBidi"/>
          <w:b/>
          <w:bCs/>
          <w:sz w:val="24"/>
          <w:szCs w:val="24"/>
        </w:rPr>
        <w:t>Tuition Grant</w:t>
      </w:r>
    </w:p>
    <w:p w:rsidR="00441F15" w:rsidRPr="000F76E5" w:rsidRDefault="00F05CE3" w:rsidP="00B209B1">
      <w:pPr>
        <w:pStyle w:val="ListParagraph"/>
        <w:numPr>
          <w:ilvl w:val="0"/>
          <w:numId w:val="1"/>
        </w:numPr>
        <w:bidi w:val="0"/>
        <w:spacing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0F76E5">
        <w:rPr>
          <w:rFonts w:asciiTheme="majorBidi" w:hAnsiTheme="majorBidi" w:cstheme="majorBidi"/>
          <w:sz w:val="24"/>
          <w:szCs w:val="24"/>
        </w:rPr>
        <w:t>Below is a list of instructions for receiving a tuition grant from the Center. The</w:t>
      </w:r>
      <w:r w:rsidR="00441F15" w:rsidRPr="000F76E5">
        <w:rPr>
          <w:rFonts w:asciiTheme="majorBidi" w:hAnsiTheme="majorBidi" w:cstheme="majorBidi"/>
          <w:sz w:val="24"/>
          <w:szCs w:val="24"/>
        </w:rPr>
        <w:t>se</w:t>
      </w:r>
      <w:r w:rsidR="006F2904" w:rsidRPr="000F76E5">
        <w:rPr>
          <w:rFonts w:asciiTheme="majorBidi" w:hAnsiTheme="majorBidi" w:cstheme="majorBidi"/>
          <w:sz w:val="24"/>
          <w:szCs w:val="24"/>
        </w:rPr>
        <w:t xml:space="preserve"> are issued in accordance with u</w:t>
      </w:r>
      <w:r w:rsidR="00441F15" w:rsidRPr="000F76E5">
        <w:rPr>
          <w:rFonts w:asciiTheme="majorBidi" w:hAnsiTheme="majorBidi" w:cstheme="majorBidi"/>
          <w:sz w:val="24"/>
          <w:szCs w:val="24"/>
        </w:rPr>
        <w:t>niversity regulations.</w:t>
      </w:r>
    </w:p>
    <w:p w:rsidR="00091665" w:rsidRDefault="00091665">
      <w:pPr>
        <w:bidi w:val="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br w:type="page"/>
      </w:r>
    </w:p>
    <w:p w:rsidR="00F05CE3" w:rsidRPr="00F05CE3" w:rsidRDefault="00F05CE3" w:rsidP="006F2904">
      <w:pPr>
        <w:pStyle w:val="ListParagraph"/>
        <w:numPr>
          <w:ilvl w:val="1"/>
          <w:numId w:val="1"/>
        </w:numPr>
        <w:bidi w:val="0"/>
        <w:spacing w:line="360" w:lineRule="auto"/>
        <w:ind w:left="540" w:hanging="540"/>
        <w:jc w:val="both"/>
        <w:rPr>
          <w:rFonts w:asciiTheme="majorBidi" w:hAnsiTheme="majorBidi" w:cstheme="majorBidi"/>
          <w:sz w:val="24"/>
          <w:szCs w:val="24"/>
        </w:rPr>
      </w:pPr>
      <w:r w:rsidRPr="006F2904">
        <w:rPr>
          <w:rFonts w:asciiTheme="majorBidi" w:hAnsiTheme="majorBidi" w:cstheme="majorBidi"/>
          <w:b/>
          <w:bCs/>
          <w:sz w:val="24"/>
          <w:szCs w:val="24"/>
        </w:rPr>
        <w:lastRenderedPageBreak/>
        <w:t>General Terms and Conditions</w:t>
      </w:r>
    </w:p>
    <w:p w:rsidR="00F05CE3" w:rsidRDefault="00F05CE3" w:rsidP="000F76E5">
      <w:pPr>
        <w:pStyle w:val="ListParagraph"/>
        <w:numPr>
          <w:ilvl w:val="0"/>
          <w:numId w:val="4"/>
        </w:numPr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F05CE3">
        <w:rPr>
          <w:rFonts w:asciiTheme="majorBidi" w:hAnsiTheme="majorBidi" w:cstheme="majorBidi"/>
          <w:sz w:val="24"/>
          <w:szCs w:val="24"/>
        </w:rPr>
        <w:t xml:space="preserve">Tuition </w:t>
      </w:r>
      <w:r w:rsidR="000F76E5">
        <w:rPr>
          <w:rFonts w:asciiTheme="majorBidi" w:hAnsiTheme="majorBidi" w:cstheme="majorBidi"/>
          <w:sz w:val="24"/>
          <w:szCs w:val="24"/>
        </w:rPr>
        <w:t>grants are</w:t>
      </w:r>
      <w:r w:rsidRPr="00F05CE3">
        <w:rPr>
          <w:rFonts w:asciiTheme="majorBidi" w:hAnsiTheme="majorBidi" w:cstheme="majorBidi"/>
          <w:sz w:val="24"/>
          <w:szCs w:val="24"/>
        </w:rPr>
        <w:t xml:space="preserve"> inconsiderate of </w:t>
      </w:r>
      <w:r w:rsidR="000F76E5">
        <w:rPr>
          <w:rFonts w:asciiTheme="majorBidi" w:hAnsiTheme="majorBidi" w:cstheme="majorBidi"/>
          <w:sz w:val="24"/>
          <w:szCs w:val="24"/>
        </w:rPr>
        <w:t xml:space="preserve">any </w:t>
      </w:r>
      <w:r w:rsidRPr="00F05CE3">
        <w:rPr>
          <w:rFonts w:asciiTheme="majorBidi" w:hAnsiTheme="majorBidi" w:cstheme="majorBidi"/>
          <w:sz w:val="24"/>
          <w:szCs w:val="24"/>
        </w:rPr>
        <w:t xml:space="preserve">related </w:t>
      </w:r>
      <w:r w:rsidR="000F76E5">
        <w:rPr>
          <w:rFonts w:asciiTheme="majorBidi" w:hAnsiTheme="majorBidi" w:cstheme="majorBidi"/>
          <w:sz w:val="24"/>
          <w:szCs w:val="24"/>
        </w:rPr>
        <w:t xml:space="preserve">tuition </w:t>
      </w:r>
      <w:r w:rsidRPr="00F05CE3">
        <w:rPr>
          <w:rFonts w:asciiTheme="majorBidi" w:hAnsiTheme="majorBidi" w:cstheme="majorBidi"/>
          <w:sz w:val="24"/>
          <w:szCs w:val="24"/>
        </w:rPr>
        <w:t xml:space="preserve">fees. Students who wish to apply for a tuition </w:t>
      </w:r>
      <w:r w:rsidR="000F76E5">
        <w:rPr>
          <w:rFonts w:asciiTheme="majorBidi" w:hAnsiTheme="majorBidi" w:cstheme="majorBidi"/>
          <w:sz w:val="24"/>
          <w:szCs w:val="24"/>
        </w:rPr>
        <w:t>grant</w:t>
      </w:r>
      <w:r w:rsidRPr="00F05CE3">
        <w:rPr>
          <w:rFonts w:asciiTheme="majorBidi" w:hAnsiTheme="majorBidi" w:cstheme="majorBidi"/>
          <w:sz w:val="24"/>
          <w:szCs w:val="24"/>
        </w:rPr>
        <w:t xml:space="preserve"> must meet all the entry requirements and related eligibility fees.</w:t>
      </w:r>
    </w:p>
    <w:p w:rsidR="00F05CE3" w:rsidRDefault="006F2904" w:rsidP="00091665">
      <w:pPr>
        <w:pStyle w:val="ListParagraph"/>
        <w:numPr>
          <w:ilvl w:val="0"/>
          <w:numId w:val="4"/>
        </w:numPr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6F2904">
        <w:rPr>
          <w:rFonts w:asciiTheme="majorBidi" w:hAnsiTheme="majorBidi" w:cstheme="majorBidi"/>
          <w:sz w:val="24"/>
          <w:szCs w:val="24"/>
        </w:rPr>
        <w:t>T</w:t>
      </w:r>
      <w:r w:rsidR="00F05CE3" w:rsidRPr="006F2904">
        <w:rPr>
          <w:rFonts w:asciiTheme="majorBidi" w:hAnsiTheme="majorBidi" w:cstheme="majorBidi"/>
          <w:sz w:val="24"/>
          <w:szCs w:val="24"/>
        </w:rPr>
        <w:t xml:space="preserve">he tuition grant will be </w:t>
      </w:r>
      <w:r w:rsidR="00091665">
        <w:rPr>
          <w:rFonts w:asciiTheme="majorBidi" w:hAnsiTheme="majorBidi" w:cstheme="majorBidi"/>
          <w:sz w:val="24"/>
          <w:szCs w:val="24"/>
        </w:rPr>
        <w:t>awarded</w:t>
      </w:r>
      <w:r w:rsidR="00F05CE3" w:rsidRPr="006F2904">
        <w:rPr>
          <w:rFonts w:asciiTheme="majorBidi" w:hAnsiTheme="majorBidi" w:cstheme="majorBidi"/>
          <w:sz w:val="24"/>
          <w:szCs w:val="24"/>
        </w:rPr>
        <w:t>, if eligibility criteria are met, entirely based on existing funds.</w:t>
      </w:r>
    </w:p>
    <w:p w:rsidR="00F05CE3" w:rsidRDefault="006F2904" w:rsidP="006F2904">
      <w:pPr>
        <w:pStyle w:val="ListParagraph"/>
        <w:numPr>
          <w:ilvl w:val="0"/>
          <w:numId w:val="4"/>
        </w:numPr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6F2904">
        <w:rPr>
          <w:rFonts w:asciiTheme="majorBidi" w:hAnsiTheme="majorBidi" w:cstheme="majorBidi"/>
          <w:sz w:val="24"/>
          <w:szCs w:val="24"/>
        </w:rPr>
        <w:t>T</w:t>
      </w:r>
      <w:r w:rsidR="00F05CE3" w:rsidRPr="006F2904">
        <w:rPr>
          <w:rFonts w:asciiTheme="majorBidi" w:hAnsiTheme="majorBidi" w:cstheme="majorBidi"/>
          <w:sz w:val="24"/>
          <w:szCs w:val="24"/>
        </w:rPr>
        <w:t xml:space="preserve">uition reimbursement will not exceed the student's appropriate tuition balance. </w:t>
      </w:r>
    </w:p>
    <w:p w:rsidR="006F2904" w:rsidRDefault="000F76E5" w:rsidP="0073175D">
      <w:pPr>
        <w:pStyle w:val="ListParagraph"/>
        <w:numPr>
          <w:ilvl w:val="0"/>
          <w:numId w:val="4"/>
        </w:numPr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0F76E5">
        <w:rPr>
          <w:rFonts w:asciiTheme="majorBidi" w:hAnsiTheme="majorBidi" w:cstheme="majorBidi"/>
          <w:sz w:val="24"/>
          <w:szCs w:val="24"/>
        </w:rPr>
        <w:t>Tuition</w:t>
      </w:r>
      <w:r w:rsidR="00F05CE3" w:rsidRPr="000F76E5">
        <w:rPr>
          <w:rFonts w:asciiTheme="majorBidi" w:hAnsiTheme="majorBidi" w:cstheme="majorBidi"/>
          <w:sz w:val="24"/>
          <w:szCs w:val="24"/>
        </w:rPr>
        <w:t xml:space="preserve"> </w:t>
      </w:r>
      <w:r w:rsidRPr="000F76E5">
        <w:rPr>
          <w:rFonts w:asciiTheme="majorBidi" w:hAnsiTheme="majorBidi" w:cstheme="majorBidi"/>
          <w:sz w:val="24"/>
          <w:szCs w:val="24"/>
        </w:rPr>
        <w:t xml:space="preserve">reimbursement </w:t>
      </w:r>
      <w:r w:rsidR="00F05CE3" w:rsidRPr="000F76E5">
        <w:rPr>
          <w:rFonts w:asciiTheme="majorBidi" w:hAnsiTheme="majorBidi" w:cstheme="majorBidi"/>
          <w:sz w:val="24"/>
          <w:szCs w:val="24"/>
        </w:rPr>
        <w:t>is relevant only to the student's degree program and faculty. If the student is undertaking comb</w:t>
      </w:r>
      <w:r w:rsidRPr="000F76E5">
        <w:rPr>
          <w:rFonts w:asciiTheme="majorBidi" w:hAnsiTheme="majorBidi" w:cstheme="majorBidi"/>
          <w:sz w:val="24"/>
          <w:szCs w:val="24"/>
        </w:rPr>
        <w:t>in</w:t>
      </w:r>
      <w:r w:rsidR="00F05CE3" w:rsidRPr="000F76E5">
        <w:rPr>
          <w:rFonts w:asciiTheme="majorBidi" w:hAnsiTheme="majorBidi" w:cstheme="majorBidi"/>
          <w:sz w:val="24"/>
          <w:szCs w:val="24"/>
        </w:rPr>
        <w:t>ed stud</w:t>
      </w:r>
      <w:r w:rsidRPr="000F76E5">
        <w:rPr>
          <w:rFonts w:asciiTheme="majorBidi" w:hAnsiTheme="majorBidi" w:cstheme="majorBidi"/>
          <w:sz w:val="24"/>
          <w:szCs w:val="24"/>
        </w:rPr>
        <w:t>ie</w:t>
      </w:r>
      <w:r w:rsidR="00F05CE3" w:rsidRPr="000F76E5">
        <w:rPr>
          <w:rFonts w:asciiTheme="majorBidi" w:hAnsiTheme="majorBidi" w:cstheme="majorBidi"/>
          <w:sz w:val="24"/>
          <w:szCs w:val="24"/>
        </w:rPr>
        <w:t>s with another faculty, he/she must fund those studies on his/her own.</w:t>
      </w:r>
    </w:p>
    <w:p w:rsidR="00091665" w:rsidRPr="000F76E5" w:rsidRDefault="00091665" w:rsidP="00091665">
      <w:pPr>
        <w:pStyle w:val="ListParagraph"/>
        <w:bidi w:val="0"/>
        <w:spacing w:line="360" w:lineRule="auto"/>
        <w:ind w:left="900"/>
        <w:jc w:val="both"/>
        <w:rPr>
          <w:rFonts w:asciiTheme="majorBidi" w:hAnsiTheme="majorBidi" w:cstheme="majorBidi"/>
          <w:sz w:val="24"/>
          <w:szCs w:val="24"/>
        </w:rPr>
      </w:pPr>
    </w:p>
    <w:p w:rsidR="00F05CE3" w:rsidRPr="00F05CE3" w:rsidRDefault="00F05CE3" w:rsidP="006F2904">
      <w:pPr>
        <w:pStyle w:val="ListParagraph"/>
        <w:numPr>
          <w:ilvl w:val="1"/>
          <w:numId w:val="1"/>
        </w:numPr>
        <w:bidi w:val="0"/>
        <w:spacing w:line="360" w:lineRule="auto"/>
        <w:ind w:left="540" w:hanging="540"/>
        <w:jc w:val="both"/>
        <w:rPr>
          <w:rFonts w:asciiTheme="majorBidi" w:hAnsiTheme="majorBidi" w:cstheme="majorBidi"/>
          <w:sz w:val="24"/>
          <w:szCs w:val="24"/>
        </w:rPr>
      </w:pPr>
      <w:r w:rsidRPr="006F2904">
        <w:rPr>
          <w:rFonts w:asciiTheme="majorBidi" w:hAnsiTheme="majorBidi" w:cstheme="majorBidi"/>
          <w:b/>
          <w:bCs/>
          <w:sz w:val="24"/>
          <w:szCs w:val="24"/>
        </w:rPr>
        <w:t>Exemptions granted for Ph.D. students</w:t>
      </w:r>
    </w:p>
    <w:p w:rsidR="00F05CE3" w:rsidRPr="00F05CE3" w:rsidRDefault="00F05CE3" w:rsidP="00091665">
      <w:pPr>
        <w:pStyle w:val="ListParagraph"/>
        <w:numPr>
          <w:ilvl w:val="0"/>
          <w:numId w:val="4"/>
        </w:numPr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F05CE3">
        <w:rPr>
          <w:rFonts w:asciiTheme="majorBidi" w:hAnsiTheme="majorBidi" w:cstheme="majorBidi"/>
          <w:sz w:val="24"/>
          <w:szCs w:val="24"/>
        </w:rPr>
        <w:t>A Ph.D. student entitled to</w:t>
      </w:r>
      <w:r w:rsidR="00091665" w:rsidRPr="00091665">
        <w:rPr>
          <w:rFonts w:asciiTheme="majorBidi" w:hAnsiTheme="majorBidi" w:cstheme="majorBidi"/>
          <w:sz w:val="24"/>
          <w:szCs w:val="24"/>
        </w:rPr>
        <w:t xml:space="preserve"> </w:t>
      </w:r>
      <w:r w:rsidR="00091665">
        <w:rPr>
          <w:rFonts w:asciiTheme="majorBidi" w:hAnsiTheme="majorBidi" w:cstheme="majorBidi"/>
          <w:sz w:val="24"/>
          <w:szCs w:val="24"/>
        </w:rPr>
        <w:t>a scholarship</w:t>
      </w:r>
      <w:r w:rsidRPr="00F05CE3">
        <w:rPr>
          <w:rFonts w:asciiTheme="majorBidi" w:hAnsiTheme="majorBidi" w:cstheme="majorBidi"/>
          <w:sz w:val="24"/>
          <w:szCs w:val="24"/>
        </w:rPr>
        <w:t xml:space="preserve"> will be exempt from tuition fees so long as he/she meets the following requir</w:t>
      </w:r>
      <w:r>
        <w:rPr>
          <w:rFonts w:asciiTheme="majorBidi" w:hAnsiTheme="majorBidi" w:cstheme="majorBidi"/>
          <w:sz w:val="24"/>
          <w:szCs w:val="24"/>
        </w:rPr>
        <w:t>ements</w:t>
      </w:r>
      <w:r w:rsidRPr="00F05CE3">
        <w:rPr>
          <w:rFonts w:asciiTheme="majorBidi" w:hAnsiTheme="majorBidi" w:cstheme="majorBidi"/>
          <w:sz w:val="24"/>
          <w:szCs w:val="24"/>
        </w:rPr>
        <w:t>:</w:t>
      </w:r>
    </w:p>
    <w:p w:rsidR="00F05CE3" w:rsidRDefault="00F05CE3" w:rsidP="00091665">
      <w:pPr>
        <w:pStyle w:val="ListParagraph"/>
        <w:numPr>
          <w:ilvl w:val="1"/>
          <w:numId w:val="4"/>
        </w:numPr>
        <w:bidi w:val="0"/>
        <w:spacing w:line="360" w:lineRule="auto"/>
        <w:ind w:left="1350" w:hanging="450"/>
        <w:jc w:val="both"/>
        <w:rPr>
          <w:rFonts w:asciiTheme="majorBidi" w:hAnsiTheme="majorBidi" w:cstheme="majorBidi"/>
          <w:sz w:val="24"/>
          <w:szCs w:val="24"/>
        </w:rPr>
      </w:pPr>
      <w:r w:rsidRPr="00F05CE3">
        <w:rPr>
          <w:rFonts w:asciiTheme="majorBidi" w:hAnsiTheme="majorBidi" w:cstheme="majorBidi"/>
          <w:sz w:val="24"/>
          <w:szCs w:val="24"/>
        </w:rPr>
        <w:t xml:space="preserve">If entitled to a half-year or full-year </w:t>
      </w:r>
      <w:r w:rsidR="00091665">
        <w:rPr>
          <w:rFonts w:asciiTheme="majorBidi" w:hAnsiTheme="majorBidi" w:cstheme="majorBidi"/>
          <w:sz w:val="24"/>
          <w:szCs w:val="24"/>
        </w:rPr>
        <w:t>scholarship</w:t>
      </w:r>
      <w:r w:rsidRPr="00F05CE3">
        <w:rPr>
          <w:rFonts w:asciiTheme="majorBidi" w:hAnsiTheme="majorBidi" w:cstheme="majorBidi"/>
          <w:sz w:val="24"/>
          <w:szCs w:val="24"/>
        </w:rPr>
        <w:t>, he/she is fully exempt from tuition fees.</w:t>
      </w:r>
    </w:p>
    <w:p w:rsidR="00F05CE3" w:rsidRDefault="000F76E5" w:rsidP="00091665">
      <w:pPr>
        <w:pStyle w:val="ListParagraph"/>
        <w:numPr>
          <w:ilvl w:val="1"/>
          <w:numId w:val="4"/>
        </w:numPr>
        <w:bidi w:val="0"/>
        <w:spacing w:line="360" w:lineRule="auto"/>
        <w:ind w:left="1350" w:hanging="45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</w:t>
      </w:r>
      <w:r w:rsidR="00F05CE3" w:rsidRPr="000F76E5">
        <w:rPr>
          <w:rFonts w:asciiTheme="majorBidi" w:hAnsiTheme="majorBidi" w:cstheme="majorBidi"/>
          <w:sz w:val="24"/>
          <w:szCs w:val="24"/>
        </w:rPr>
        <w:t xml:space="preserve">f entitled to less than a half-year </w:t>
      </w:r>
      <w:r w:rsidR="00091665">
        <w:rPr>
          <w:rFonts w:asciiTheme="majorBidi" w:hAnsiTheme="majorBidi" w:cstheme="majorBidi"/>
          <w:sz w:val="24"/>
          <w:szCs w:val="24"/>
        </w:rPr>
        <w:t>scholarship</w:t>
      </w:r>
      <w:r w:rsidR="00F05CE3" w:rsidRPr="000F76E5">
        <w:rPr>
          <w:rFonts w:asciiTheme="majorBidi" w:hAnsiTheme="majorBidi" w:cstheme="majorBidi"/>
          <w:sz w:val="24"/>
          <w:szCs w:val="24"/>
        </w:rPr>
        <w:t>, he/she is exempt from tuition fees on a per-semester basis.</w:t>
      </w:r>
    </w:p>
    <w:p w:rsidR="00091665" w:rsidRPr="000F76E5" w:rsidRDefault="00091665" w:rsidP="00091665">
      <w:pPr>
        <w:pStyle w:val="ListParagraph"/>
        <w:bidi w:val="0"/>
        <w:spacing w:line="360" w:lineRule="auto"/>
        <w:ind w:left="1350"/>
        <w:jc w:val="both"/>
        <w:rPr>
          <w:rFonts w:asciiTheme="majorBidi" w:hAnsiTheme="majorBidi" w:cstheme="majorBidi"/>
          <w:sz w:val="24"/>
          <w:szCs w:val="24"/>
          <w:rtl/>
        </w:rPr>
      </w:pPr>
    </w:p>
    <w:p w:rsidR="00F05CE3" w:rsidRPr="00F05CE3" w:rsidRDefault="00F05CE3" w:rsidP="006F2904">
      <w:pPr>
        <w:pStyle w:val="ListParagraph"/>
        <w:numPr>
          <w:ilvl w:val="1"/>
          <w:numId w:val="1"/>
        </w:numPr>
        <w:bidi w:val="0"/>
        <w:spacing w:line="360" w:lineRule="auto"/>
        <w:ind w:left="540" w:hanging="540"/>
        <w:jc w:val="both"/>
        <w:rPr>
          <w:rFonts w:asciiTheme="majorBidi" w:hAnsiTheme="majorBidi" w:cstheme="majorBidi"/>
          <w:sz w:val="24"/>
          <w:szCs w:val="24"/>
        </w:rPr>
      </w:pPr>
      <w:r w:rsidRPr="006F2904">
        <w:rPr>
          <w:rFonts w:asciiTheme="majorBidi" w:hAnsiTheme="majorBidi" w:cstheme="majorBidi"/>
          <w:b/>
          <w:bCs/>
          <w:sz w:val="24"/>
          <w:szCs w:val="24"/>
        </w:rPr>
        <w:t>Exemptions granted for LL.M. students</w:t>
      </w:r>
    </w:p>
    <w:p w:rsidR="00F05CE3" w:rsidRPr="00F05CE3" w:rsidRDefault="00F05CE3" w:rsidP="00091665">
      <w:pPr>
        <w:pStyle w:val="ListParagraph"/>
        <w:numPr>
          <w:ilvl w:val="0"/>
          <w:numId w:val="4"/>
        </w:numPr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F05CE3">
        <w:rPr>
          <w:rFonts w:asciiTheme="majorBidi" w:hAnsiTheme="majorBidi" w:cstheme="majorBidi"/>
          <w:sz w:val="24"/>
          <w:szCs w:val="24"/>
        </w:rPr>
        <w:t xml:space="preserve">An LL.M. student entitled to a </w:t>
      </w:r>
      <w:r w:rsidR="00091665">
        <w:rPr>
          <w:rFonts w:asciiTheme="majorBidi" w:hAnsiTheme="majorBidi" w:cstheme="majorBidi"/>
          <w:sz w:val="24"/>
          <w:szCs w:val="24"/>
        </w:rPr>
        <w:t xml:space="preserve">scholarship </w:t>
      </w:r>
      <w:r w:rsidRPr="00F05CE3">
        <w:rPr>
          <w:rFonts w:asciiTheme="majorBidi" w:hAnsiTheme="majorBidi" w:cstheme="majorBidi"/>
          <w:sz w:val="24"/>
          <w:szCs w:val="24"/>
        </w:rPr>
        <w:t xml:space="preserve">for two consecutive years will be eligible for a </w:t>
      </w:r>
      <w:r w:rsidR="00091665">
        <w:rPr>
          <w:rFonts w:asciiTheme="majorBidi" w:hAnsiTheme="majorBidi" w:cstheme="majorBidi"/>
          <w:sz w:val="24"/>
          <w:szCs w:val="24"/>
        </w:rPr>
        <w:t xml:space="preserve">tuition grant of up to 210% so </w:t>
      </w:r>
      <w:r w:rsidRPr="00F05CE3">
        <w:rPr>
          <w:rFonts w:asciiTheme="majorBidi" w:hAnsiTheme="majorBidi" w:cstheme="majorBidi"/>
          <w:sz w:val="24"/>
          <w:szCs w:val="24"/>
        </w:rPr>
        <w:t>long as he/she meets the terms and conditions described in Clause 11.1 above.</w:t>
      </w:r>
    </w:p>
    <w:p w:rsidR="000F76E5" w:rsidRDefault="00F05CE3" w:rsidP="00091665">
      <w:pPr>
        <w:pStyle w:val="ListParagraph"/>
        <w:numPr>
          <w:ilvl w:val="0"/>
          <w:numId w:val="4"/>
        </w:numPr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6F2904">
        <w:rPr>
          <w:rFonts w:asciiTheme="majorBidi" w:hAnsiTheme="majorBidi" w:cstheme="majorBidi"/>
          <w:sz w:val="24"/>
          <w:szCs w:val="24"/>
        </w:rPr>
        <w:t xml:space="preserve">If entitled to a half-year or 1 full-year </w:t>
      </w:r>
      <w:r w:rsidR="00091665">
        <w:rPr>
          <w:rFonts w:asciiTheme="majorBidi" w:hAnsiTheme="majorBidi" w:cstheme="majorBidi"/>
          <w:sz w:val="24"/>
          <w:szCs w:val="24"/>
        </w:rPr>
        <w:t xml:space="preserve">scholarship, </w:t>
      </w:r>
      <w:r w:rsidRPr="006F2904">
        <w:rPr>
          <w:rFonts w:asciiTheme="majorBidi" w:hAnsiTheme="majorBidi" w:cstheme="majorBidi"/>
          <w:sz w:val="24"/>
          <w:szCs w:val="24"/>
        </w:rPr>
        <w:t>he/she is fully exempt from tuition fees, regardless of the scope of his/her studies.</w:t>
      </w:r>
    </w:p>
    <w:p w:rsidR="000F76E5" w:rsidRDefault="000F76E5" w:rsidP="00091665">
      <w:pPr>
        <w:pStyle w:val="ListParagraph"/>
        <w:numPr>
          <w:ilvl w:val="1"/>
          <w:numId w:val="4"/>
        </w:numPr>
        <w:bidi w:val="0"/>
        <w:spacing w:line="360" w:lineRule="auto"/>
        <w:ind w:left="1350" w:hanging="45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</w:t>
      </w:r>
      <w:r w:rsidR="00F05CE3" w:rsidRPr="006F2904">
        <w:rPr>
          <w:rFonts w:asciiTheme="majorBidi" w:hAnsiTheme="majorBidi" w:cstheme="majorBidi"/>
          <w:sz w:val="24"/>
          <w:szCs w:val="24"/>
        </w:rPr>
        <w:t xml:space="preserve">n case he/she has studied less than half of the scope in the first year and does not receive a </w:t>
      </w:r>
      <w:r w:rsidR="00091665">
        <w:rPr>
          <w:rFonts w:asciiTheme="majorBidi" w:hAnsiTheme="majorBidi" w:cstheme="majorBidi"/>
          <w:sz w:val="24"/>
          <w:szCs w:val="24"/>
        </w:rPr>
        <w:t>scholarship</w:t>
      </w:r>
      <w:r w:rsidR="00F05CE3" w:rsidRPr="006F2904">
        <w:rPr>
          <w:rFonts w:asciiTheme="majorBidi" w:hAnsiTheme="majorBidi" w:cstheme="majorBidi"/>
          <w:sz w:val="24"/>
          <w:szCs w:val="24"/>
        </w:rPr>
        <w:t xml:space="preserve"> in the following year, the exempted amount of tuition for the previous year will be </w:t>
      </w:r>
      <w:r>
        <w:rPr>
          <w:rFonts w:asciiTheme="majorBidi" w:hAnsiTheme="majorBidi" w:cstheme="majorBidi"/>
          <w:sz w:val="24"/>
          <w:szCs w:val="24"/>
        </w:rPr>
        <w:t>added</w:t>
      </w:r>
      <w:r w:rsidR="00F05CE3" w:rsidRPr="006F2904">
        <w:rPr>
          <w:rFonts w:asciiTheme="majorBidi" w:hAnsiTheme="majorBidi" w:cstheme="majorBidi"/>
          <w:sz w:val="24"/>
          <w:szCs w:val="24"/>
        </w:rPr>
        <w:t xml:space="preserve"> to the second year. </w:t>
      </w:r>
    </w:p>
    <w:p w:rsidR="00F05CE3" w:rsidRDefault="00F05CE3" w:rsidP="0057232A">
      <w:pPr>
        <w:pStyle w:val="ListParagraph"/>
        <w:numPr>
          <w:ilvl w:val="1"/>
          <w:numId w:val="4"/>
        </w:numPr>
        <w:bidi w:val="0"/>
        <w:spacing w:line="360" w:lineRule="auto"/>
        <w:ind w:left="1350" w:hanging="450"/>
        <w:jc w:val="both"/>
        <w:rPr>
          <w:rFonts w:asciiTheme="majorBidi" w:hAnsiTheme="majorBidi" w:cstheme="majorBidi"/>
          <w:sz w:val="24"/>
          <w:szCs w:val="24"/>
        </w:rPr>
      </w:pPr>
      <w:r w:rsidRPr="006F2904">
        <w:rPr>
          <w:rFonts w:asciiTheme="majorBidi" w:hAnsiTheme="majorBidi" w:cstheme="majorBidi"/>
          <w:sz w:val="24"/>
          <w:szCs w:val="24"/>
        </w:rPr>
        <w:t>In case he/she has studied more than half of the scope in the first year and does not receive a grant in the following year, he/she will need to return the exempted amount for the previous in the tuition for the second year.</w:t>
      </w:r>
    </w:p>
    <w:p w:rsidR="006F2904" w:rsidRPr="006F2904" w:rsidRDefault="006F2904" w:rsidP="006F2904">
      <w:pPr>
        <w:pStyle w:val="ListParagraph"/>
        <w:bidi w:val="0"/>
        <w:spacing w:line="360" w:lineRule="auto"/>
        <w:ind w:left="900"/>
        <w:jc w:val="both"/>
        <w:rPr>
          <w:rFonts w:asciiTheme="majorBidi" w:hAnsiTheme="majorBidi" w:cstheme="majorBidi"/>
          <w:sz w:val="24"/>
          <w:szCs w:val="24"/>
        </w:rPr>
      </w:pPr>
    </w:p>
    <w:p w:rsidR="00F05CE3" w:rsidRPr="006F2904" w:rsidRDefault="00F05CE3" w:rsidP="00A32E25">
      <w:pPr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6F2904">
        <w:rPr>
          <w:rFonts w:asciiTheme="majorBidi" w:hAnsiTheme="majorBidi" w:cstheme="majorBidi"/>
          <w:b/>
          <w:bCs/>
          <w:sz w:val="24"/>
          <w:szCs w:val="24"/>
        </w:rPr>
        <w:lastRenderedPageBreak/>
        <w:t>Application Procedure and Approval</w:t>
      </w:r>
    </w:p>
    <w:p w:rsidR="00F05CE3" w:rsidRDefault="00F05CE3" w:rsidP="00091665">
      <w:pPr>
        <w:pStyle w:val="ListParagraph"/>
        <w:numPr>
          <w:ilvl w:val="0"/>
          <w:numId w:val="1"/>
        </w:numPr>
        <w:bidi w:val="0"/>
        <w:spacing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F05CE3">
        <w:rPr>
          <w:rFonts w:asciiTheme="majorBidi" w:hAnsiTheme="majorBidi" w:cstheme="majorBidi"/>
          <w:sz w:val="24"/>
          <w:szCs w:val="24"/>
        </w:rPr>
        <w:t xml:space="preserve">Candidates who wish to apply for </w:t>
      </w:r>
      <w:r w:rsidR="00091665">
        <w:rPr>
          <w:rFonts w:asciiTheme="majorBidi" w:hAnsiTheme="majorBidi" w:cstheme="majorBidi"/>
          <w:sz w:val="24"/>
          <w:szCs w:val="24"/>
        </w:rPr>
        <w:t>scholarships</w:t>
      </w:r>
      <w:r w:rsidR="00091665" w:rsidRPr="007723C4">
        <w:rPr>
          <w:rFonts w:asciiTheme="majorBidi" w:hAnsiTheme="majorBidi" w:cstheme="majorBidi"/>
          <w:sz w:val="24"/>
          <w:szCs w:val="24"/>
        </w:rPr>
        <w:t xml:space="preserve"> </w:t>
      </w:r>
      <w:r w:rsidRPr="00F05CE3">
        <w:rPr>
          <w:rFonts w:asciiTheme="majorBidi" w:hAnsiTheme="majorBidi" w:cstheme="majorBidi"/>
          <w:sz w:val="24"/>
          <w:szCs w:val="24"/>
        </w:rPr>
        <w:t xml:space="preserve">must submit their applications on the online form provided to the relevant supervisory </w:t>
      </w:r>
      <w:r w:rsidR="000F76E5">
        <w:rPr>
          <w:rFonts w:asciiTheme="majorBidi" w:hAnsiTheme="majorBidi" w:cstheme="majorBidi"/>
          <w:sz w:val="24"/>
          <w:szCs w:val="24"/>
        </w:rPr>
        <w:t>C</w:t>
      </w:r>
      <w:r w:rsidRPr="00F05CE3">
        <w:rPr>
          <w:rFonts w:asciiTheme="majorBidi" w:hAnsiTheme="majorBidi" w:cstheme="majorBidi"/>
          <w:sz w:val="24"/>
          <w:szCs w:val="24"/>
        </w:rPr>
        <w:t xml:space="preserve">ommittee (Graduate or </w:t>
      </w:r>
      <w:r w:rsidR="000F76E5">
        <w:rPr>
          <w:rFonts w:asciiTheme="majorBidi" w:hAnsiTheme="majorBidi" w:cstheme="majorBidi"/>
          <w:sz w:val="24"/>
          <w:szCs w:val="24"/>
        </w:rPr>
        <w:t>D</w:t>
      </w:r>
      <w:r w:rsidRPr="00F05CE3">
        <w:rPr>
          <w:rFonts w:asciiTheme="majorBidi" w:hAnsiTheme="majorBidi" w:cstheme="majorBidi"/>
          <w:sz w:val="24"/>
          <w:szCs w:val="24"/>
        </w:rPr>
        <w:t xml:space="preserve">octoral), through the </w:t>
      </w:r>
      <w:r w:rsidR="000F76E5">
        <w:rPr>
          <w:rFonts w:asciiTheme="majorBidi" w:hAnsiTheme="majorBidi" w:cstheme="majorBidi"/>
          <w:sz w:val="24"/>
          <w:szCs w:val="24"/>
        </w:rPr>
        <w:t>C</w:t>
      </w:r>
      <w:r w:rsidRPr="00F05CE3">
        <w:rPr>
          <w:rFonts w:asciiTheme="majorBidi" w:hAnsiTheme="majorBidi" w:cstheme="majorBidi"/>
          <w:sz w:val="24"/>
          <w:szCs w:val="24"/>
        </w:rPr>
        <w:t xml:space="preserve">ommittees </w:t>
      </w:r>
      <w:r w:rsidR="000F76E5">
        <w:rPr>
          <w:rFonts w:asciiTheme="majorBidi" w:hAnsiTheme="majorBidi" w:cstheme="majorBidi"/>
          <w:sz w:val="24"/>
          <w:szCs w:val="24"/>
        </w:rPr>
        <w:t>S</w:t>
      </w:r>
      <w:r w:rsidRPr="00F05CE3">
        <w:rPr>
          <w:rFonts w:asciiTheme="majorBidi" w:hAnsiTheme="majorBidi" w:cstheme="majorBidi"/>
          <w:sz w:val="24"/>
          <w:szCs w:val="24"/>
        </w:rPr>
        <w:t>ecretaries. Applications should be submitted at the earliest date possible, and no later than the date indicated on the online form.</w:t>
      </w:r>
    </w:p>
    <w:p w:rsidR="006F2904" w:rsidRPr="00F05CE3" w:rsidRDefault="006F2904" w:rsidP="006F2904">
      <w:pPr>
        <w:pStyle w:val="ListParagraph"/>
        <w:bidi w:val="0"/>
        <w:spacing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</w:p>
    <w:p w:rsidR="00F05CE3" w:rsidRDefault="00F05CE3" w:rsidP="00091665">
      <w:pPr>
        <w:pStyle w:val="ListParagraph"/>
        <w:numPr>
          <w:ilvl w:val="0"/>
          <w:numId w:val="1"/>
        </w:numPr>
        <w:bidi w:val="0"/>
        <w:spacing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F05CE3">
        <w:rPr>
          <w:rFonts w:asciiTheme="majorBidi" w:hAnsiTheme="majorBidi" w:cstheme="majorBidi"/>
          <w:sz w:val="24"/>
          <w:szCs w:val="24"/>
        </w:rPr>
        <w:t xml:space="preserve">Graduate students who have already been awarded a </w:t>
      </w:r>
      <w:r w:rsidR="00091665">
        <w:rPr>
          <w:rFonts w:asciiTheme="majorBidi" w:hAnsiTheme="majorBidi" w:cstheme="majorBidi"/>
          <w:sz w:val="24"/>
          <w:szCs w:val="24"/>
        </w:rPr>
        <w:t>scholarship</w:t>
      </w:r>
      <w:r w:rsidRPr="00F05CE3">
        <w:rPr>
          <w:rFonts w:asciiTheme="majorBidi" w:hAnsiTheme="majorBidi" w:cstheme="majorBidi"/>
          <w:sz w:val="24"/>
          <w:szCs w:val="24"/>
        </w:rPr>
        <w:t xml:space="preserve"> for a previous year and wish to apply for another year-long </w:t>
      </w:r>
      <w:r w:rsidR="00091665">
        <w:rPr>
          <w:rFonts w:asciiTheme="majorBidi" w:hAnsiTheme="majorBidi" w:cstheme="majorBidi"/>
          <w:sz w:val="24"/>
          <w:szCs w:val="24"/>
        </w:rPr>
        <w:t xml:space="preserve">scholarship </w:t>
      </w:r>
      <w:r w:rsidRPr="00F05CE3">
        <w:rPr>
          <w:rFonts w:asciiTheme="majorBidi" w:hAnsiTheme="majorBidi" w:cstheme="majorBidi"/>
          <w:sz w:val="24"/>
          <w:szCs w:val="24"/>
        </w:rPr>
        <w:t xml:space="preserve">are required to complete and submit an annual progress report online. </w:t>
      </w:r>
      <w:r w:rsidR="000F76E5">
        <w:rPr>
          <w:rFonts w:asciiTheme="majorBidi" w:hAnsiTheme="majorBidi" w:cstheme="majorBidi"/>
          <w:sz w:val="24"/>
          <w:szCs w:val="24"/>
        </w:rPr>
        <w:t>T</w:t>
      </w:r>
      <w:r w:rsidRPr="00F05CE3">
        <w:rPr>
          <w:rFonts w:asciiTheme="majorBidi" w:hAnsiTheme="majorBidi" w:cstheme="majorBidi"/>
          <w:sz w:val="24"/>
          <w:szCs w:val="24"/>
        </w:rPr>
        <w:t xml:space="preserve">he report must be approved by the student's supervisor </w:t>
      </w:r>
      <w:r w:rsidR="000F76E5">
        <w:rPr>
          <w:rFonts w:asciiTheme="majorBidi" w:hAnsiTheme="majorBidi" w:cstheme="majorBidi"/>
          <w:sz w:val="24"/>
          <w:szCs w:val="24"/>
        </w:rPr>
        <w:t xml:space="preserve">and comply </w:t>
      </w:r>
      <w:r w:rsidR="000F76E5" w:rsidRPr="000F76E5">
        <w:rPr>
          <w:rFonts w:asciiTheme="majorBidi" w:hAnsiTheme="majorBidi" w:cstheme="majorBidi"/>
          <w:sz w:val="24"/>
          <w:szCs w:val="24"/>
        </w:rPr>
        <w:t xml:space="preserve">with the requirements stated in Cause </w:t>
      </w:r>
      <w:r w:rsidR="000F76E5">
        <w:rPr>
          <w:rFonts w:asciiTheme="majorBidi" w:hAnsiTheme="majorBidi" w:cstheme="majorBidi"/>
          <w:sz w:val="24"/>
          <w:szCs w:val="24"/>
        </w:rPr>
        <w:t xml:space="preserve">6. It should </w:t>
      </w:r>
      <w:r w:rsidRPr="00F05CE3">
        <w:rPr>
          <w:rFonts w:asciiTheme="majorBidi" w:hAnsiTheme="majorBidi" w:cstheme="majorBidi"/>
          <w:sz w:val="24"/>
          <w:szCs w:val="24"/>
        </w:rPr>
        <w:t xml:space="preserve">reflect on the progress in the candidate’s research degree program during the current year and on intended research directions in the year ahead so as to ensure a quality and timely completion of the research program. </w:t>
      </w:r>
    </w:p>
    <w:p w:rsidR="006F2904" w:rsidRPr="006F2904" w:rsidRDefault="006F2904" w:rsidP="006F2904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57232A" w:rsidRPr="0057232A" w:rsidRDefault="006F2904" w:rsidP="00972DF7">
      <w:pPr>
        <w:pStyle w:val="ListParagraph"/>
        <w:numPr>
          <w:ilvl w:val="0"/>
          <w:numId w:val="1"/>
        </w:numPr>
        <w:bidi w:val="0"/>
        <w:spacing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57232A">
        <w:rPr>
          <w:rFonts w:asciiTheme="majorBidi" w:hAnsiTheme="majorBidi" w:cstheme="majorBidi"/>
          <w:sz w:val="24"/>
          <w:szCs w:val="24"/>
        </w:rPr>
        <w:t>A</w:t>
      </w:r>
      <w:r w:rsidR="00F05CE3" w:rsidRPr="0057232A">
        <w:rPr>
          <w:rFonts w:asciiTheme="majorBidi" w:hAnsiTheme="majorBidi" w:cstheme="majorBidi"/>
          <w:sz w:val="24"/>
          <w:szCs w:val="24"/>
        </w:rPr>
        <w:t xml:space="preserve">ll </w:t>
      </w:r>
      <w:r w:rsidR="000F76E5" w:rsidRPr="0057232A">
        <w:rPr>
          <w:rFonts w:asciiTheme="majorBidi" w:hAnsiTheme="majorBidi" w:cstheme="majorBidi"/>
          <w:sz w:val="24"/>
          <w:szCs w:val="24"/>
        </w:rPr>
        <w:t>G</w:t>
      </w:r>
      <w:r w:rsidR="00F05CE3" w:rsidRPr="0057232A">
        <w:rPr>
          <w:rFonts w:asciiTheme="majorBidi" w:hAnsiTheme="majorBidi" w:cstheme="majorBidi"/>
          <w:sz w:val="24"/>
          <w:szCs w:val="24"/>
        </w:rPr>
        <w:t xml:space="preserve">rantees must agree in writing to abide by the terms of the </w:t>
      </w:r>
      <w:r w:rsidR="00972DF7">
        <w:rPr>
          <w:rFonts w:asciiTheme="majorBidi" w:hAnsiTheme="majorBidi" w:cstheme="majorBidi"/>
          <w:sz w:val="24"/>
          <w:szCs w:val="24"/>
        </w:rPr>
        <w:t>scholarship</w:t>
      </w:r>
      <w:r w:rsidR="00F05CE3" w:rsidRPr="0057232A">
        <w:rPr>
          <w:rFonts w:asciiTheme="majorBidi" w:hAnsiTheme="majorBidi" w:cstheme="majorBidi"/>
          <w:sz w:val="24"/>
          <w:szCs w:val="24"/>
        </w:rPr>
        <w:t xml:space="preserve">, and in particular, to </w:t>
      </w:r>
      <w:r w:rsidR="0057232A" w:rsidRPr="0057232A">
        <w:rPr>
          <w:rFonts w:asciiTheme="majorBidi" w:hAnsiTheme="majorBidi" w:cstheme="majorBidi"/>
          <w:sz w:val="24"/>
          <w:szCs w:val="24"/>
        </w:rPr>
        <w:t xml:space="preserve">devote </w:t>
      </w:r>
      <w:r w:rsidR="0057232A">
        <w:rPr>
          <w:rFonts w:asciiTheme="majorBidi" w:hAnsiTheme="majorBidi" w:cstheme="majorBidi"/>
          <w:sz w:val="24"/>
          <w:szCs w:val="24"/>
        </w:rPr>
        <w:t xml:space="preserve">their </w:t>
      </w:r>
      <w:r w:rsidR="0057232A" w:rsidRPr="0057232A">
        <w:rPr>
          <w:rFonts w:asciiTheme="majorBidi" w:hAnsiTheme="majorBidi" w:cstheme="majorBidi"/>
          <w:sz w:val="24"/>
          <w:szCs w:val="24"/>
        </w:rPr>
        <w:t xml:space="preserve">full time and energy to </w:t>
      </w:r>
      <w:r w:rsidR="0057232A">
        <w:rPr>
          <w:rFonts w:asciiTheme="majorBidi" w:hAnsiTheme="majorBidi" w:cstheme="majorBidi"/>
          <w:sz w:val="24"/>
          <w:szCs w:val="24"/>
        </w:rPr>
        <w:t>their</w:t>
      </w:r>
      <w:r w:rsidR="0057232A" w:rsidRPr="0057232A">
        <w:rPr>
          <w:rFonts w:asciiTheme="majorBidi" w:hAnsiTheme="majorBidi" w:cstheme="majorBidi"/>
          <w:sz w:val="24"/>
          <w:szCs w:val="24"/>
        </w:rPr>
        <w:t xml:space="preserve"> studies and </w:t>
      </w:r>
      <w:r w:rsidR="0057232A">
        <w:rPr>
          <w:rFonts w:asciiTheme="majorBidi" w:hAnsiTheme="majorBidi" w:cstheme="majorBidi"/>
          <w:sz w:val="24"/>
          <w:szCs w:val="24"/>
        </w:rPr>
        <w:t>research</w:t>
      </w:r>
      <w:r w:rsidR="0057232A" w:rsidRPr="0057232A">
        <w:rPr>
          <w:rFonts w:asciiTheme="majorBidi" w:hAnsiTheme="majorBidi" w:cstheme="majorBidi"/>
          <w:sz w:val="24"/>
          <w:szCs w:val="24"/>
        </w:rPr>
        <w:t>, to the satisfaction of the Center</w:t>
      </w:r>
      <w:r w:rsidR="0057232A">
        <w:rPr>
          <w:rFonts w:asciiTheme="majorBidi" w:hAnsiTheme="majorBidi" w:cstheme="majorBidi"/>
          <w:sz w:val="24"/>
          <w:szCs w:val="24"/>
        </w:rPr>
        <w:t>.</w:t>
      </w:r>
    </w:p>
    <w:p w:rsidR="006F2904" w:rsidRPr="006F2904" w:rsidRDefault="006F2904" w:rsidP="006F2904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F05CE3" w:rsidRDefault="006F2904" w:rsidP="006F2904">
      <w:pPr>
        <w:pStyle w:val="ListParagraph"/>
        <w:numPr>
          <w:ilvl w:val="0"/>
          <w:numId w:val="1"/>
        </w:numPr>
        <w:bidi w:val="0"/>
        <w:spacing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6F2904">
        <w:rPr>
          <w:rFonts w:asciiTheme="majorBidi" w:hAnsiTheme="majorBidi" w:cstheme="majorBidi"/>
          <w:sz w:val="24"/>
          <w:szCs w:val="24"/>
        </w:rPr>
        <w:t>A</w:t>
      </w:r>
      <w:r>
        <w:rPr>
          <w:rFonts w:asciiTheme="majorBidi" w:hAnsiTheme="majorBidi" w:cstheme="majorBidi"/>
          <w:sz w:val="24"/>
          <w:szCs w:val="24"/>
        </w:rPr>
        <w:t>l</w:t>
      </w:r>
      <w:r w:rsidR="00F05CE3" w:rsidRPr="006F2904">
        <w:rPr>
          <w:rFonts w:asciiTheme="majorBidi" w:hAnsiTheme="majorBidi" w:cstheme="majorBidi"/>
          <w:sz w:val="24"/>
          <w:szCs w:val="24"/>
        </w:rPr>
        <w:t>l students who wish to be considered for financial assistance must file a request stating the specific reasons.</w:t>
      </w:r>
    </w:p>
    <w:p w:rsidR="006F2904" w:rsidRPr="006F2904" w:rsidRDefault="006F2904" w:rsidP="006F2904">
      <w:pPr>
        <w:pStyle w:val="ListParagraph"/>
        <w:rPr>
          <w:rFonts w:asciiTheme="majorBidi" w:hAnsiTheme="majorBidi" w:cstheme="majorBidi" w:hint="cs"/>
          <w:sz w:val="24"/>
          <w:szCs w:val="24"/>
        </w:rPr>
      </w:pPr>
    </w:p>
    <w:p w:rsidR="00F05CE3" w:rsidRDefault="006F2904" w:rsidP="00972DF7">
      <w:pPr>
        <w:pStyle w:val="ListParagraph"/>
        <w:numPr>
          <w:ilvl w:val="0"/>
          <w:numId w:val="1"/>
        </w:numPr>
        <w:bidi w:val="0"/>
        <w:spacing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6F2904">
        <w:rPr>
          <w:rFonts w:asciiTheme="majorBidi" w:hAnsiTheme="majorBidi" w:cstheme="majorBidi"/>
          <w:sz w:val="24"/>
          <w:szCs w:val="24"/>
        </w:rPr>
        <w:t>A</w:t>
      </w:r>
      <w:r w:rsidR="00F05CE3" w:rsidRPr="006F2904">
        <w:rPr>
          <w:rFonts w:asciiTheme="majorBidi" w:hAnsiTheme="majorBidi" w:cstheme="majorBidi"/>
          <w:sz w:val="24"/>
          <w:szCs w:val="24"/>
        </w:rPr>
        <w:t xml:space="preserve">ll decisions regarding </w:t>
      </w:r>
      <w:r w:rsidR="00972DF7">
        <w:rPr>
          <w:rFonts w:asciiTheme="majorBidi" w:hAnsiTheme="majorBidi" w:cstheme="majorBidi"/>
          <w:sz w:val="24"/>
          <w:szCs w:val="24"/>
        </w:rPr>
        <w:t>scholarships</w:t>
      </w:r>
      <w:r w:rsidR="00972DF7" w:rsidRPr="007723C4">
        <w:rPr>
          <w:rFonts w:asciiTheme="majorBidi" w:hAnsiTheme="majorBidi" w:cstheme="majorBidi"/>
          <w:sz w:val="24"/>
          <w:szCs w:val="24"/>
        </w:rPr>
        <w:t xml:space="preserve"> </w:t>
      </w:r>
      <w:bookmarkStart w:id="0" w:name="_GoBack"/>
      <w:bookmarkEnd w:id="0"/>
      <w:r w:rsidR="00F05CE3" w:rsidRPr="006F2904">
        <w:rPr>
          <w:rFonts w:asciiTheme="majorBidi" w:hAnsiTheme="majorBidi" w:cstheme="majorBidi"/>
          <w:sz w:val="24"/>
          <w:szCs w:val="24"/>
        </w:rPr>
        <w:t xml:space="preserve">are determined by the relevant supervisory </w:t>
      </w:r>
      <w:r w:rsidR="0057232A">
        <w:rPr>
          <w:rFonts w:asciiTheme="majorBidi" w:hAnsiTheme="majorBidi" w:cstheme="majorBidi"/>
          <w:sz w:val="24"/>
          <w:szCs w:val="24"/>
        </w:rPr>
        <w:t>C</w:t>
      </w:r>
      <w:r w:rsidR="00F05CE3" w:rsidRPr="006F2904">
        <w:rPr>
          <w:rFonts w:asciiTheme="majorBidi" w:hAnsiTheme="majorBidi" w:cstheme="majorBidi"/>
          <w:sz w:val="24"/>
          <w:szCs w:val="24"/>
        </w:rPr>
        <w:t>ommittee (</w:t>
      </w:r>
      <w:r w:rsidR="0057232A">
        <w:rPr>
          <w:rFonts w:asciiTheme="majorBidi" w:hAnsiTheme="majorBidi" w:cstheme="majorBidi"/>
          <w:sz w:val="24"/>
          <w:szCs w:val="24"/>
        </w:rPr>
        <w:t>G</w:t>
      </w:r>
      <w:r w:rsidR="00F05CE3" w:rsidRPr="006F2904">
        <w:rPr>
          <w:rFonts w:asciiTheme="majorBidi" w:hAnsiTheme="majorBidi" w:cstheme="majorBidi"/>
          <w:sz w:val="24"/>
          <w:szCs w:val="24"/>
        </w:rPr>
        <w:t xml:space="preserve">raduate or </w:t>
      </w:r>
      <w:r w:rsidR="0057232A">
        <w:rPr>
          <w:rFonts w:asciiTheme="majorBidi" w:hAnsiTheme="majorBidi" w:cstheme="majorBidi"/>
          <w:sz w:val="24"/>
          <w:szCs w:val="24"/>
        </w:rPr>
        <w:t>D</w:t>
      </w:r>
      <w:r w:rsidR="00F05CE3" w:rsidRPr="006F2904">
        <w:rPr>
          <w:rFonts w:asciiTheme="majorBidi" w:hAnsiTheme="majorBidi" w:cstheme="majorBidi"/>
          <w:sz w:val="24"/>
          <w:szCs w:val="24"/>
        </w:rPr>
        <w:t xml:space="preserve">octoral). </w:t>
      </w:r>
    </w:p>
    <w:p w:rsidR="006F2904" w:rsidRPr="0057232A" w:rsidRDefault="006F2904" w:rsidP="006F2904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F05CE3" w:rsidRPr="006F2904" w:rsidRDefault="006F2904" w:rsidP="0057232A">
      <w:pPr>
        <w:pStyle w:val="ListParagraph"/>
        <w:numPr>
          <w:ilvl w:val="0"/>
          <w:numId w:val="1"/>
        </w:numPr>
        <w:bidi w:val="0"/>
        <w:spacing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G</w:t>
      </w:r>
      <w:r w:rsidR="00F05CE3" w:rsidRPr="006F2904">
        <w:rPr>
          <w:rFonts w:asciiTheme="majorBidi" w:hAnsiTheme="majorBidi" w:cstheme="majorBidi"/>
          <w:sz w:val="24"/>
          <w:szCs w:val="24"/>
        </w:rPr>
        <w:t xml:space="preserve">rantees who do not meet the above entry requirements are subject to the refund </w:t>
      </w:r>
      <w:r w:rsidR="0057232A">
        <w:rPr>
          <w:rFonts w:asciiTheme="majorBidi" w:hAnsiTheme="majorBidi" w:cstheme="majorBidi"/>
          <w:sz w:val="24"/>
          <w:szCs w:val="24"/>
        </w:rPr>
        <w:t>terms</w:t>
      </w:r>
      <w:r w:rsidR="00F05CE3" w:rsidRPr="006F2904">
        <w:rPr>
          <w:rFonts w:asciiTheme="majorBidi" w:hAnsiTheme="majorBidi" w:cstheme="majorBidi"/>
          <w:sz w:val="24"/>
          <w:szCs w:val="24"/>
        </w:rPr>
        <w:t xml:space="preserve"> stated in Clause 4. </w:t>
      </w:r>
    </w:p>
    <w:sectPr w:rsidR="00F05CE3" w:rsidRPr="006F2904" w:rsidSect="00A32E25">
      <w:headerReference w:type="default" r:id="rId7"/>
      <w:pgSz w:w="11906" w:h="16838"/>
      <w:pgMar w:top="2160" w:right="1800" w:bottom="99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7733" w:rsidRDefault="001C7733" w:rsidP="00A32E25">
      <w:pPr>
        <w:spacing w:after="0" w:line="240" w:lineRule="auto"/>
      </w:pPr>
      <w:r>
        <w:separator/>
      </w:r>
    </w:p>
  </w:endnote>
  <w:endnote w:type="continuationSeparator" w:id="0">
    <w:p w:rsidR="001C7733" w:rsidRDefault="001C7733" w:rsidP="00A32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7733" w:rsidRDefault="001C7733" w:rsidP="00A32E25">
      <w:pPr>
        <w:spacing w:after="0" w:line="240" w:lineRule="auto"/>
      </w:pPr>
      <w:r>
        <w:separator/>
      </w:r>
    </w:p>
  </w:footnote>
  <w:footnote w:type="continuationSeparator" w:id="0">
    <w:p w:rsidR="001C7733" w:rsidRDefault="001C7733" w:rsidP="00A32E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E25" w:rsidRDefault="00A32E25" w:rsidP="00A32E25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ED10208" wp14:editId="0347B25E">
          <wp:simplePos x="0" y="0"/>
          <wp:positionH relativeFrom="column">
            <wp:posOffset>0</wp:posOffset>
          </wp:positionH>
          <wp:positionV relativeFrom="paragraph">
            <wp:posOffset>-238760</wp:posOffset>
          </wp:positionV>
          <wp:extent cx="5274310" cy="894715"/>
          <wp:effectExtent l="0" t="0" r="2540" b="635"/>
          <wp:wrapNone/>
          <wp:docPr id="12" name="תמונה 1" descr="law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wto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894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32E25" w:rsidRDefault="00A32E2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1F4B86"/>
    <w:multiLevelType w:val="hybridMultilevel"/>
    <w:tmpl w:val="102A8DA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371F6B6A"/>
    <w:multiLevelType w:val="hybridMultilevel"/>
    <w:tmpl w:val="85A4616A"/>
    <w:lvl w:ilvl="0" w:tplc="9BEC4048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EA65CA"/>
    <w:multiLevelType w:val="multilevel"/>
    <w:tmpl w:val="ACA82E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4F3850C5"/>
    <w:multiLevelType w:val="multilevel"/>
    <w:tmpl w:val="BE6E125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7B0367AB"/>
    <w:multiLevelType w:val="hybridMultilevel"/>
    <w:tmpl w:val="729E7E30"/>
    <w:lvl w:ilvl="0" w:tplc="D30861A6">
      <w:start w:val="1"/>
      <w:numFmt w:val="bullet"/>
      <w:lvlText w:val=""/>
      <w:lvlJc w:val="left"/>
      <w:pPr>
        <w:ind w:left="900" w:hanging="360"/>
      </w:pPr>
      <w:rPr>
        <w:rFonts w:ascii="Symbol" w:eastAsiaTheme="minorHAnsi" w:hAnsi="Symbol" w:cstheme="majorBidi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CE3"/>
    <w:rsid w:val="00091665"/>
    <w:rsid w:val="000F76E5"/>
    <w:rsid w:val="001C7733"/>
    <w:rsid w:val="00392124"/>
    <w:rsid w:val="00441F15"/>
    <w:rsid w:val="004A6BEE"/>
    <w:rsid w:val="0057232A"/>
    <w:rsid w:val="005F7302"/>
    <w:rsid w:val="006F2904"/>
    <w:rsid w:val="007723C4"/>
    <w:rsid w:val="00972DF7"/>
    <w:rsid w:val="00A32E25"/>
    <w:rsid w:val="00F0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168A7D0-71A8-4774-960E-B0D1FDC4A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5C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2E2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2E25"/>
  </w:style>
  <w:style w:type="paragraph" w:styleId="Footer">
    <w:name w:val="footer"/>
    <w:basedOn w:val="Normal"/>
    <w:link w:val="FooterChar"/>
    <w:uiPriority w:val="99"/>
    <w:unhideWhenUsed/>
    <w:rsid w:val="00A32E2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2E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1399</Words>
  <Characters>6995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Schneider</dc:creator>
  <cp:keywords/>
  <dc:description/>
  <cp:lastModifiedBy>daniel s</cp:lastModifiedBy>
  <cp:revision>2</cp:revision>
  <dcterms:created xsi:type="dcterms:W3CDTF">2014-06-05T07:16:00Z</dcterms:created>
  <dcterms:modified xsi:type="dcterms:W3CDTF">2014-06-05T07:16:00Z</dcterms:modified>
</cp:coreProperties>
</file>